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113D" w14:textId="3FF55D43" w:rsidR="002549A3" w:rsidRDefault="007C1C63">
      <w:pPr>
        <w:spacing w:after="0"/>
        <w:rPr>
          <w:b/>
          <w:sz w:val="52"/>
        </w:rPr>
      </w:pPr>
      <w:r>
        <w:rPr>
          <w:b/>
          <w:sz w:val="52"/>
        </w:rPr>
        <w:t xml:space="preserve">Egészséggyakorlatok </w:t>
      </w:r>
    </w:p>
    <w:p w14:paraId="36C60C48" w14:textId="77777777" w:rsidR="002549A3" w:rsidRDefault="007C1C63">
      <w:pPr>
        <w:spacing w:after="0"/>
        <w:rPr>
          <w:b/>
          <w:sz w:val="52"/>
        </w:rPr>
      </w:pPr>
      <w:r>
        <w:rPr>
          <w:b/>
          <w:sz w:val="52"/>
        </w:rPr>
        <w:t>az orvosi rehabilitációban</w:t>
      </w:r>
    </w:p>
    <w:p w14:paraId="66D1E5B2" w14:textId="77777777" w:rsidR="002549A3" w:rsidRDefault="002549A3">
      <w:pPr>
        <w:spacing w:after="0"/>
        <w:rPr>
          <w:b/>
          <w:sz w:val="52"/>
        </w:rPr>
      </w:pPr>
    </w:p>
    <w:p w14:paraId="1D65B8B4" w14:textId="77777777" w:rsidR="002549A3" w:rsidRDefault="002549A3">
      <w:pPr>
        <w:spacing w:after="0"/>
        <w:rPr>
          <w:b/>
          <w:sz w:val="52"/>
        </w:rPr>
      </w:pPr>
    </w:p>
    <w:p w14:paraId="626B9F77" w14:textId="77777777" w:rsidR="002549A3" w:rsidRDefault="002549A3">
      <w:pPr>
        <w:spacing w:after="0"/>
        <w:rPr>
          <w:b/>
          <w:sz w:val="52"/>
        </w:rPr>
      </w:pPr>
    </w:p>
    <w:tbl>
      <w:tblPr>
        <w:tblW w:w="9062" w:type="dxa"/>
        <w:tblCellMar>
          <w:left w:w="10" w:type="dxa"/>
          <w:right w:w="10" w:type="dxa"/>
        </w:tblCellMar>
        <w:tblLook w:val="0000" w:firstRow="0" w:lastRow="0" w:firstColumn="0" w:lastColumn="0" w:noHBand="0" w:noVBand="0"/>
      </w:tblPr>
      <w:tblGrid>
        <w:gridCol w:w="9062"/>
      </w:tblGrid>
      <w:tr w:rsidR="002549A3" w14:paraId="609E9C5D" w14:textId="77777777">
        <w:tc>
          <w:tcPr>
            <w:tcW w:w="90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5D17C69" w14:textId="77777777" w:rsidR="002549A3" w:rsidRDefault="007C1C63">
            <w:pPr>
              <w:spacing w:before="960" w:after="0"/>
              <w:rPr>
                <w:b/>
                <w:sz w:val="52"/>
              </w:rPr>
            </w:pPr>
            <w:r>
              <w:rPr>
                <w:b/>
                <w:sz w:val="52"/>
              </w:rPr>
              <w:t>A KOSZORÚÉR-BETEGSÉG TANANYAGA</w:t>
            </w:r>
          </w:p>
        </w:tc>
      </w:tr>
      <w:tr w:rsidR="002549A3" w14:paraId="485BC1EF" w14:textId="77777777">
        <w:tc>
          <w:tcPr>
            <w:tcW w:w="90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FE17BEB" w14:textId="77777777" w:rsidR="002549A3" w:rsidRDefault="007C1C63">
            <w:pPr>
              <w:spacing w:before="480" w:after="0" w:line="720" w:lineRule="auto"/>
              <w:rPr>
                <w:b/>
                <w:sz w:val="52"/>
              </w:rPr>
            </w:pPr>
            <w:r>
              <w:rPr>
                <w:b/>
                <w:sz w:val="52"/>
              </w:rPr>
              <w:t>- manuál -</w:t>
            </w:r>
          </w:p>
        </w:tc>
      </w:tr>
    </w:tbl>
    <w:p w14:paraId="032BC652" w14:textId="77777777" w:rsidR="002549A3" w:rsidRDefault="002549A3">
      <w:pPr>
        <w:spacing w:before="240" w:line="720" w:lineRule="auto"/>
        <w:rPr>
          <w:sz w:val="52"/>
        </w:rPr>
      </w:pPr>
    </w:p>
    <w:p w14:paraId="4163D8C2" w14:textId="77777777" w:rsidR="002549A3" w:rsidRDefault="007C1C63">
      <w:pPr>
        <w:spacing w:before="240" w:line="720" w:lineRule="auto"/>
        <w:rPr>
          <w:sz w:val="52"/>
        </w:rPr>
      </w:pPr>
      <w:r>
        <w:rPr>
          <w:sz w:val="52"/>
        </w:rPr>
        <w:t xml:space="preserve">Standardizált betegoktató program </w:t>
      </w:r>
    </w:p>
    <w:p w14:paraId="2E7F6152" w14:textId="77777777" w:rsidR="002549A3" w:rsidRDefault="002549A3">
      <w:pPr>
        <w:spacing w:before="240" w:line="720" w:lineRule="auto"/>
        <w:jc w:val="right"/>
      </w:pPr>
    </w:p>
    <w:p w14:paraId="67C56546" w14:textId="77777777" w:rsidR="002549A3" w:rsidRDefault="007C1C63">
      <w:pPr>
        <w:spacing w:before="240" w:line="720" w:lineRule="auto"/>
        <w:jc w:val="right"/>
      </w:pPr>
      <w:r>
        <w:t>2011 december</w:t>
      </w:r>
    </w:p>
    <w:p w14:paraId="1ACB0A25" w14:textId="77777777" w:rsidR="002549A3" w:rsidRDefault="002549A3">
      <w:pPr>
        <w:pageBreakBefore/>
        <w:suppressAutoHyphens w:val="0"/>
      </w:pPr>
    </w:p>
    <w:p w14:paraId="7A50ED80" w14:textId="77777777" w:rsidR="002549A3" w:rsidRDefault="002549A3"/>
    <w:p w14:paraId="0DB45352" w14:textId="77777777" w:rsidR="002549A3" w:rsidRDefault="007C1C63">
      <w:pPr>
        <w:rPr>
          <w:rFonts w:cs="Calibri"/>
          <w:b/>
        </w:rPr>
      </w:pPr>
      <w:r>
        <w:rPr>
          <w:rFonts w:cs="Calibri"/>
          <w:b/>
        </w:rPr>
        <w:t xml:space="preserve">A program kidolgozói: </w:t>
      </w:r>
    </w:p>
    <w:p w14:paraId="59ED222A" w14:textId="77777777" w:rsidR="002549A3" w:rsidRDefault="007C1C63">
      <w:pPr>
        <w:pStyle w:val="Szvegtrzs50"/>
        <w:shd w:val="clear" w:color="auto" w:fill="auto"/>
        <w:spacing w:before="0" w:line="220" w:lineRule="exact"/>
      </w:pPr>
      <w:proofErr w:type="spellStart"/>
      <w:proofErr w:type="gramStart"/>
      <w:r>
        <w:rPr>
          <w:rFonts w:ascii="Calibri" w:hAnsi="Calibri" w:cs="Calibri"/>
        </w:rPr>
        <w:t>Dipl</w:t>
      </w:r>
      <w:proofErr w:type="spellEnd"/>
      <w:r>
        <w:rPr>
          <w:rFonts w:ascii="Calibri" w:hAnsi="Calibri" w:cs="Calibri"/>
        </w:rPr>
        <w:t>.-</w:t>
      </w:r>
      <w:proofErr w:type="spellStart"/>
      <w:proofErr w:type="gramEnd"/>
      <w:r>
        <w:rPr>
          <w:rFonts w:ascii="Calibri" w:hAnsi="Calibri" w:cs="Calibri"/>
        </w:rPr>
        <w:t>Psych</w:t>
      </w:r>
      <w:proofErr w:type="spellEnd"/>
      <w:r>
        <w:rPr>
          <w:rFonts w:ascii="Calibri" w:hAnsi="Calibri" w:cs="Calibri"/>
        </w:rPr>
        <w:t>. Bettina Seekatz</w:t>
      </w:r>
      <w:r>
        <w:rPr>
          <w:rFonts w:ascii="Calibri" w:hAnsi="Calibri" w:cs="Calibri"/>
          <w:vertAlign w:val="superscript"/>
        </w:rPr>
        <w:t>1</w:t>
      </w:r>
      <w:r>
        <w:rPr>
          <w:rFonts w:ascii="Calibri" w:hAnsi="Calibri" w:cs="Calibri"/>
        </w:rPr>
        <w:t>, Dr. Karin Meng</w:t>
      </w:r>
      <w:r>
        <w:rPr>
          <w:rFonts w:ascii="Calibri" w:hAnsi="Calibri" w:cs="Calibri"/>
          <w:vertAlign w:val="superscript"/>
        </w:rPr>
        <w:t>1</w:t>
      </w:r>
      <w:r>
        <w:rPr>
          <w:rFonts w:ascii="Calibri" w:hAnsi="Calibri" w:cs="Calibri"/>
        </w:rPr>
        <w:t>,</w:t>
      </w:r>
    </w:p>
    <w:p w14:paraId="794499FE" w14:textId="77777777" w:rsidR="002549A3" w:rsidRDefault="007C1C63">
      <w:pPr>
        <w:pStyle w:val="Szvegtrzs50"/>
        <w:shd w:val="clear" w:color="auto" w:fill="auto"/>
        <w:spacing w:before="0" w:line="307" w:lineRule="exact"/>
        <w:ind w:right="840"/>
      </w:pPr>
      <w:r>
        <w:rPr>
          <w:rFonts w:ascii="Calibri" w:hAnsi="Calibri" w:cs="Calibri"/>
        </w:rPr>
        <w:t xml:space="preserve">Dr. </w:t>
      </w:r>
      <w:proofErr w:type="spellStart"/>
      <w:r>
        <w:rPr>
          <w:rFonts w:ascii="Calibri" w:hAnsi="Calibri" w:cs="Calibri"/>
        </w:rPr>
        <w:t>med</w:t>
      </w:r>
      <w:proofErr w:type="spellEnd"/>
      <w:r>
        <w:rPr>
          <w:rFonts w:ascii="Calibri" w:hAnsi="Calibri" w:cs="Calibri"/>
        </w:rPr>
        <w:t>. Robert Altstidl</w:t>
      </w:r>
      <w:r>
        <w:rPr>
          <w:rFonts w:ascii="Calibri" w:hAnsi="Calibri" w:cs="Calibri"/>
          <w:vertAlign w:val="superscript"/>
        </w:rPr>
        <w:t>2</w:t>
      </w:r>
      <w:r>
        <w:rPr>
          <w:rFonts w:ascii="Calibri" w:hAnsi="Calibri" w:cs="Calibri"/>
        </w:rPr>
        <w:t xml:space="preserve">, Dr. </w:t>
      </w:r>
      <w:proofErr w:type="spellStart"/>
      <w:r>
        <w:rPr>
          <w:rFonts w:ascii="Calibri" w:hAnsi="Calibri" w:cs="Calibri"/>
        </w:rPr>
        <w:t>med</w:t>
      </w:r>
      <w:proofErr w:type="spellEnd"/>
      <w:r>
        <w:rPr>
          <w:rFonts w:ascii="Calibri" w:hAnsi="Calibri" w:cs="Calibri"/>
        </w:rPr>
        <w:t xml:space="preserve">. </w:t>
      </w:r>
      <w:proofErr w:type="spellStart"/>
      <w:r>
        <w:rPr>
          <w:rFonts w:ascii="Calibri" w:hAnsi="Calibri" w:cs="Calibri"/>
        </w:rPr>
        <w:t>Günter</w:t>
      </w:r>
      <w:proofErr w:type="spellEnd"/>
      <w:r>
        <w:rPr>
          <w:rFonts w:ascii="Calibri" w:hAnsi="Calibri" w:cs="Calibri"/>
        </w:rPr>
        <w:t xml:space="preserve"> Haug</w:t>
      </w:r>
      <w:r>
        <w:rPr>
          <w:rFonts w:ascii="Calibri" w:hAnsi="Calibri" w:cs="Calibri"/>
          <w:vertAlign w:val="superscript"/>
        </w:rPr>
        <w:t>2</w:t>
      </w:r>
      <w:r>
        <w:rPr>
          <w:rFonts w:ascii="Calibri" w:hAnsi="Calibri" w:cs="Calibri"/>
        </w:rPr>
        <w:t xml:space="preserve">, </w:t>
      </w:r>
    </w:p>
    <w:p w14:paraId="57D4A553" w14:textId="77777777" w:rsidR="002549A3" w:rsidRDefault="007C1C63">
      <w:pPr>
        <w:pStyle w:val="Szvegtrzs50"/>
        <w:shd w:val="clear" w:color="auto" w:fill="auto"/>
        <w:spacing w:before="0" w:line="307" w:lineRule="exact"/>
        <w:ind w:right="840"/>
      </w:pPr>
      <w:r>
        <w:rPr>
          <w:rFonts w:ascii="Calibri" w:hAnsi="Calibri" w:cs="Calibri"/>
        </w:rPr>
        <w:t xml:space="preserve">Dr. </w:t>
      </w:r>
      <w:proofErr w:type="spellStart"/>
      <w:r>
        <w:rPr>
          <w:rFonts w:ascii="Calibri" w:hAnsi="Calibri" w:cs="Calibri"/>
        </w:rPr>
        <w:t>med</w:t>
      </w:r>
      <w:proofErr w:type="spellEnd"/>
      <w:r>
        <w:rPr>
          <w:rFonts w:ascii="Calibri" w:hAnsi="Calibri" w:cs="Calibri"/>
        </w:rPr>
        <w:t xml:space="preserve">. </w:t>
      </w:r>
      <w:proofErr w:type="spellStart"/>
      <w:r>
        <w:rPr>
          <w:rFonts w:ascii="Calibri" w:hAnsi="Calibri" w:cs="Calibri"/>
        </w:rPr>
        <w:t>Gabriele</w:t>
      </w:r>
      <w:proofErr w:type="spellEnd"/>
      <w:r>
        <w:rPr>
          <w:rFonts w:ascii="Calibri" w:hAnsi="Calibri" w:cs="Calibri"/>
        </w:rPr>
        <w:t xml:space="preserve"> Mosler</w:t>
      </w:r>
      <w:r>
        <w:rPr>
          <w:rFonts w:ascii="Calibri" w:hAnsi="Calibri" w:cs="Calibri"/>
          <w:vertAlign w:val="superscript"/>
        </w:rPr>
        <w:t>3</w:t>
      </w:r>
      <w:r>
        <w:rPr>
          <w:rFonts w:ascii="Calibri" w:hAnsi="Calibri" w:cs="Calibri"/>
        </w:rPr>
        <w:t xml:space="preserve">, Prof. Dr. </w:t>
      </w:r>
      <w:proofErr w:type="spellStart"/>
      <w:r>
        <w:rPr>
          <w:rFonts w:ascii="Calibri" w:hAnsi="Calibri" w:cs="Calibri"/>
        </w:rPr>
        <w:t>med</w:t>
      </w:r>
      <w:proofErr w:type="spellEnd"/>
      <w:r>
        <w:rPr>
          <w:rFonts w:ascii="Calibri" w:hAnsi="Calibri" w:cs="Calibri"/>
        </w:rPr>
        <w:t>. Bernhard Schwaab</w:t>
      </w:r>
      <w:r>
        <w:rPr>
          <w:rFonts w:ascii="Calibri" w:hAnsi="Calibri" w:cs="Calibri"/>
          <w:vertAlign w:val="superscript"/>
        </w:rPr>
        <w:t xml:space="preserve">3 </w:t>
      </w:r>
      <w:r>
        <w:rPr>
          <w:rFonts w:ascii="Calibri" w:hAnsi="Calibri" w:cs="Calibri"/>
          <w:vertAlign w:val="subscript"/>
        </w:rPr>
        <w:t>1</w:t>
      </w:r>
    </w:p>
    <w:p w14:paraId="13D74B54" w14:textId="14F4B294" w:rsidR="002549A3" w:rsidRDefault="007C1C63">
      <w:pPr>
        <w:pStyle w:val="Szvegtrzs50"/>
        <w:shd w:val="clear" w:color="auto" w:fill="auto"/>
        <w:spacing w:before="0" w:line="331" w:lineRule="exact"/>
        <w:ind w:right="840"/>
      </w:pPr>
      <w:r>
        <w:rPr>
          <w:rFonts w:ascii="Calibri" w:hAnsi="Calibri" w:cs="Calibri"/>
          <w:vertAlign w:val="superscript"/>
        </w:rPr>
        <w:t>1</w:t>
      </w:r>
      <w:r>
        <w:rPr>
          <w:rFonts w:ascii="Calibri" w:hAnsi="Calibri" w:cs="Calibri"/>
        </w:rPr>
        <w:t xml:space="preserve"> </w:t>
      </w:r>
      <w:proofErr w:type="spellStart"/>
      <w:r>
        <w:rPr>
          <w:rFonts w:ascii="Calibri" w:hAnsi="Calibri" w:cs="Calibri"/>
        </w:rPr>
        <w:t>Universität</w:t>
      </w:r>
      <w:proofErr w:type="spellEnd"/>
      <w:r>
        <w:rPr>
          <w:rFonts w:ascii="Calibri" w:hAnsi="Calibri" w:cs="Calibri"/>
        </w:rPr>
        <w:t xml:space="preserve"> Würzburg, </w:t>
      </w:r>
      <w:proofErr w:type="spellStart"/>
      <w:r>
        <w:rPr>
          <w:rFonts w:ascii="Calibri" w:hAnsi="Calibri" w:cs="Calibri"/>
        </w:rPr>
        <w:t>Arbeitsbereich</w:t>
      </w:r>
      <w:proofErr w:type="spellEnd"/>
      <w:r>
        <w:rPr>
          <w:rFonts w:ascii="Calibri" w:hAnsi="Calibri" w:cs="Calibri"/>
        </w:rPr>
        <w:t xml:space="preserve"> </w:t>
      </w:r>
      <w:proofErr w:type="spellStart"/>
      <w:r>
        <w:rPr>
          <w:rFonts w:ascii="Calibri" w:hAnsi="Calibri" w:cs="Calibri"/>
        </w:rPr>
        <w:t>Rehabilitationswissenschaften</w:t>
      </w:r>
      <w:proofErr w:type="spellEnd"/>
      <w:r>
        <w:rPr>
          <w:rFonts w:ascii="Calibri" w:hAnsi="Calibri" w:cs="Calibri"/>
        </w:rPr>
        <w:t xml:space="preserve"> </w:t>
      </w:r>
      <w:r w:rsidR="003F51AF">
        <w:rPr>
          <w:rFonts w:ascii="Calibri" w:hAnsi="Calibri" w:cs="Calibri"/>
        </w:rPr>
        <w:br/>
      </w:r>
      <w:proofErr w:type="gramStart"/>
      <w:r w:rsidR="003F51AF">
        <w:rPr>
          <w:rFonts w:ascii="Calibri" w:hAnsi="Calibri" w:cs="Calibri"/>
        </w:rPr>
        <w:t xml:space="preserve">   </w:t>
      </w:r>
      <w:r>
        <w:rPr>
          <w:rFonts w:ascii="Calibri" w:hAnsi="Calibri" w:cs="Calibri"/>
        </w:rPr>
        <w:t>(</w:t>
      </w:r>
      <w:proofErr w:type="gramEnd"/>
      <w:r>
        <w:rPr>
          <w:rFonts w:ascii="Calibri" w:hAnsi="Calibri" w:cs="Calibri"/>
        </w:rPr>
        <w:t xml:space="preserve">Prof. Dr. Dr. </w:t>
      </w:r>
      <w:r w:rsidR="003F51AF">
        <w:rPr>
          <w:rFonts w:ascii="Calibri" w:hAnsi="Calibri" w:cs="Calibri"/>
        </w:rPr>
        <w:t>Hermann</w:t>
      </w:r>
      <w:r>
        <w:rPr>
          <w:rFonts w:ascii="Calibri" w:hAnsi="Calibri" w:cs="Calibri"/>
        </w:rPr>
        <w:t xml:space="preserve"> </w:t>
      </w:r>
      <w:proofErr w:type="spellStart"/>
      <w:r>
        <w:rPr>
          <w:rFonts w:ascii="Calibri" w:hAnsi="Calibri" w:cs="Calibri"/>
        </w:rPr>
        <w:t>Faller</w:t>
      </w:r>
      <w:proofErr w:type="spellEnd"/>
      <w:r>
        <w:rPr>
          <w:rFonts w:ascii="Calibri" w:hAnsi="Calibri" w:cs="Calibri"/>
        </w:rPr>
        <w:t>)</w:t>
      </w:r>
    </w:p>
    <w:p w14:paraId="457197C1" w14:textId="77777777" w:rsidR="002549A3" w:rsidRDefault="007C1C63">
      <w:pPr>
        <w:pStyle w:val="Szvegtrzs50"/>
        <w:shd w:val="clear" w:color="auto" w:fill="auto"/>
        <w:tabs>
          <w:tab w:val="left" w:pos="668"/>
        </w:tabs>
        <w:spacing w:before="0" w:line="331" w:lineRule="exact"/>
        <w:ind w:right="840"/>
      </w:pPr>
      <w:r>
        <w:rPr>
          <w:rFonts w:ascii="Calibri" w:hAnsi="Calibri" w:cs="Calibri"/>
          <w:vertAlign w:val="superscript"/>
        </w:rPr>
        <w:t xml:space="preserve">2 </w:t>
      </w:r>
      <w:proofErr w:type="spellStart"/>
      <w:r>
        <w:rPr>
          <w:rFonts w:ascii="Calibri" w:hAnsi="Calibri" w:cs="Calibri"/>
        </w:rPr>
        <w:t>Reha-Zentrum</w:t>
      </w:r>
      <w:proofErr w:type="spellEnd"/>
      <w:r>
        <w:rPr>
          <w:rFonts w:ascii="Calibri" w:hAnsi="Calibri" w:cs="Calibri"/>
        </w:rPr>
        <w:t xml:space="preserve"> </w:t>
      </w:r>
      <w:proofErr w:type="spellStart"/>
      <w:r>
        <w:rPr>
          <w:rFonts w:ascii="Calibri" w:hAnsi="Calibri" w:cs="Calibri"/>
        </w:rPr>
        <w:t>Bayerisch</w:t>
      </w:r>
      <w:proofErr w:type="spellEnd"/>
      <w:r>
        <w:rPr>
          <w:rFonts w:ascii="Calibri" w:hAnsi="Calibri" w:cs="Calibri"/>
        </w:rPr>
        <w:t xml:space="preserve"> </w:t>
      </w:r>
      <w:proofErr w:type="spellStart"/>
      <w:r>
        <w:rPr>
          <w:rFonts w:ascii="Calibri" w:hAnsi="Calibri" w:cs="Calibri"/>
        </w:rPr>
        <w:t>Gmain</w:t>
      </w:r>
      <w:proofErr w:type="spellEnd"/>
      <w:r>
        <w:rPr>
          <w:rFonts w:ascii="Calibri" w:hAnsi="Calibri" w:cs="Calibri"/>
        </w:rPr>
        <w:t xml:space="preserve">, </w:t>
      </w:r>
      <w:proofErr w:type="spellStart"/>
      <w:r>
        <w:rPr>
          <w:rFonts w:ascii="Calibri" w:hAnsi="Calibri" w:cs="Calibri"/>
        </w:rPr>
        <w:t>Klinik</w:t>
      </w:r>
      <w:proofErr w:type="spellEnd"/>
      <w:r>
        <w:rPr>
          <w:rFonts w:ascii="Calibri" w:hAnsi="Calibri" w:cs="Calibri"/>
        </w:rPr>
        <w:t xml:space="preserve"> </w:t>
      </w:r>
      <w:proofErr w:type="spellStart"/>
      <w:r>
        <w:rPr>
          <w:rFonts w:ascii="Calibri" w:hAnsi="Calibri" w:cs="Calibri"/>
        </w:rPr>
        <w:t>Hochstaufen</w:t>
      </w:r>
      <w:proofErr w:type="spellEnd"/>
      <w:r>
        <w:rPr>
          <w:rFonts w:ascii="Calibri" w:hAnsi="Calibri" w:cs="Calibri"/>
        </w:rPr>
        <w:t xml:space="preserve">, Deutsche </w:t>
      </w:r>
      <w:proofErr w:type="spellStart"/>
      <w:r>
        <w:rPr>
          <w:rFonts w:ascii="Calibri" w:hAnsi="Calibri" w:cs="Calibri"/>
        </w:rPr>
        <w:t>Rentenversicherung</w:t>
      </w:r>
      <w:proofErr w:type="spellEnd"/>
      <w:r>
        <w:rPr>
          <w:rFonts w:ascii="Calibri" w:hAnsi="Calibri" w:cs="Calibri"/>
        </w:rPr>
        <w:t xml:space="preserve"> </w:t>
      </w:r>
      <w:proofErr w:type="spellStart"/>
      <w:r>
        <w:rPr>
          <w:rFonts w:ascii="Calibri" w:hAnsi="Calibri" w:cs="Calibri"/>
        </w:rPr>
        <w:t>Bund</w:t>
      </w:r>
      <w:proofErr w:type="spellEnd"/>
    </w:p>
    <w:p w14:paraId="31D79078" w14:textId="77777777" w:rsidR="002549A3" w:rsidRDefault="007C1C63">
      <w:r>
        <w:rPr>
          <w:rFonts w:cs="Calibri"/>
          <w:vertAlign w:val="superscript"/>
        </w:rPr>
        <w:t xml:space="preserve">3 </w:t>
      </w:r>
      <w:proofErr w:type="spellStart"/>
      <w:r>
        <w:rPr>
          <w:rFonts w:cs="Calibri"/>
        </w:rPr>
        <w:t>Klinik</w:t>
      </w:r>
      <w:proofErr w:type="spellEnd"/>
      <w:r>
        <w:rPr>
          <w:rFonts w:cs="Calibri"/>
        </w:rPr>
        <w:t xml:space="preserve"> </w:t>
      </w:r>
      <w:proofErr w:type="spellStart"/>
      <w:r>
        <w:rPr>
          <w:rFonts w:cs="Calibri"/>
        </w:rPr>
        <w:t>Höhenried</w:t>
      </w:r>
      <w:proofErr w:type="spellEnd"/>
      <w:r>
        <w:rPr>
          <w:rFonts w:cs="Calibri"/>
        </w:rPr>
        <w:t xml:space="preserve"> </w:t>
      </w:r>
      <w:proofErr w:type="spellStart"/>
      <w:r>
        <w:rPr>
          <w:rFonts w:cs="Calibri"/>
        </w:rPr>
        <w:t>gGmbH</w:t>
      </w:r>
      <w:proofErr w:type="spellEnd"/>
      <w:r>
        <w:rPr>
          <w:rFonts w:cs="Calibri"/>
        </w:rPr>
        <w:t xml:space="preserve"> </w:t>
      </w:r>
      <w:proofErr w:type="spellStart"/>
      <w:r>
        <w:rPr>
          <w:rFonts w:cs="Calibri"/>
        </w:rPr>
        <w:t>der</w:t>
      </w:r>
      <w:proofErr w:type="spellEnd"/>
      <w:r>
        <w:rPr>
          <w:rFonts w:cs="Calibri"/>
        </w:rPr>
        <w:t xml:space="preserve"> Deutsche </w:t>
      </w:r>
      <w:proofErr w:type="spellStart"/>
      <w:r>
        <w:rPr>
          <w:rFonts w:cs="Calibri"/>
        </w:rPr>
        <w:t>Rentenversicherung</w:t>
      </w:r>
      <w:proofErr w:type="spellEnd"/>
      <w:r>
        <w:rPr>
          <w:rFonts w:cs="Calibri"/>
        </w:rPr>
        <w:t xml:space="preserve"> </w:t>
      </w:r>
      <w:proofErr w:type="spellStart"/>
      <w:r>
        <w:rPr>
          <w:rFonts w:cs="Calibri"/>
        </w:rPr>
        <w:t>Bayern</w:t>
      </w:r>
      <w:proofErr w:type="spellEnd"/>
      <w:r>
        <w:rPr>
          <w:rFonts w:cs="Calibri"/>
        </w:rPr>
        <w:t xml:space="preserve"> </w:t>
      </w:r>
      <w:proofErr w:type="spellStart"/>
      <w:r>
        <w:rPr>
          <w:rFonts w:cs="Calibri"/>
        </w:rPr>
        <w:t>Süd</w:t>
      </w:r>
      <w:proofErr w:type="spellEnd"/>
    </w:p>
    <w:p w14:paraId="35CE1EC4" w14:textId="7E9DF0E9" w:rsidR="002549A3" w:rsidRDefault="007C1C63">
      <w:pPr>
        <w:rPr>
          <w:rFonts w:cs="Calibri"/>
        </w:rPr>
      </w:pPr>
      <w:r>
        <w:rPr>
          <w:rFonts w:cs="Calibri"/>
        </w:rPr>
        <w:t xml:space="preserve">A manuál a </w:t>
      </w:r>
      <w:proofErr w:type="gramStart"/>
      <w:r w:rsidR="00605081">
        <w:rPr>
          <w:rFonts w:cs="Calibri"/>
        </w:rPr>
        <w:t>„</w:t>
      </w:r>
      <w:r>
        <w:rPr>
          <w:rFonts w:cs="Calibri"/>
        </w:rPr>
        <w:t xml:space="preserve"> A</w:t>
      </w:r>
      <w:proofErr w:type="gramEnd"/>
      <w:r>
        <w:rPr>
          <w:rFonts w:cs="Calibri"/>
        </w:rPr>
        <w:t xml:space="preserve"> Német Nyugdíjbiztosítók Szövetsége egészségügyi edukációs programja Szív- és érrendszeri betegségek </w:t>
      </w:r>
      <w:proofErr w:type="spellStart"/>
      <w:r>
        <w:rPr>
          <w:rFonts w:cs="Calibri"/>
        </w:rPr>
        <w:t>kurrikulumának</w:t>
      </w:r>
      <w:proofErr w:type="spellEnd"/>
      <w:r>
        <w:rPr>
          <w:rFonts w:cs="Calibri"/>
        </w:rPr>
        <w:t xml:space="preserve"> hatékonysága</w:t>
      </w:r>
      <w:r w:rsidR="00605081">
        <w:rPr>
          <w:rFonts w:cs="Calibri"/>
        </w:rPr>
        <w:t>”</w:t>
      </w:r>
      <w:r>
        <w:rPr>
          <w:rFonts w:cs="Calibri"/>
        </w:rPr>
        <w:t xml:space="preserve"> című projekt részeként készült (időtartam: 05/2009 - 11/2012; Meng, Vogel, </w:t>
      </w:r>
      <w:proofErr w:type="spellStart"/>
      <w:r>
        <w:rPr>
          <w:rFonts w:cs="Calibri"/>
        </w:rPr>
        <w:t>Faller</w:t>
      </w:r>
      <w:proofErr w:type="spellEnd"/>
      <w:r>
        <w:rPr>
          <w:rFonts w:cs="Calibri"/>
        </w:rPr>
        <w:t>). Finanszírozás: Német Nyugdíjbiztosítók Szövetsége</w:t>
      </w:r>
    </w:p>
    <w:p w14:paraId="3F7F1082" w14:textId="77777777" w:rsidR="002549A3" w:rsidRDefault="002549A3">
      <w:pPr>
        <w:rPr>
          <w:rFonts w:cs="Calibri"/>
        </w:rPr>
      </w:pPr>
    </w:p>
    <w:p w14:paraId="11914E95" w14:textId="77777777" w:rsidR="002549A3" w:rsidRDefault="007C1C63">
      <w:pPr>
        <w:rPr>
          <w:rFonts w:cs="Calibri"/>
        </w:rPr>
      </w:pPr>
      <w:r>
        <w:rPr>
          <w:rFonts w:cs="Calibri"/>
        </w:rPr>
        <w:t>Fordította: Dr. Tiringer István</w:t>
      </w:r>
    </w:p>
    <w:p w14:paraId="2C37C08F" w14:textId="77777777" w:rsidR="003F51AF" w:rsidRDefault="003F51AF">
      <w:pPr>
        <w:rPr>
          <w:rFonts w:cs="Calibri"/>
        </w:rPr>
      </w:pPr>
    </w:p>
    <w:p w14:paraId="5967CCB8" w14:textId="0D985B73" w:rsidR="003F51AF" w:rsidRDefault="003F51AF">
      <w:pPr>
        <w:rPr>
          <w:rFonts w:cs="Calibri"/>
        </w:rPr>
        <w:sectPr w:rsidR="003F51AF" w:rsidSect="00674B6A">
          <w:pgSz w:w="11906" w:h="16838"/>
          <w:pgMar w:top="1417" w:right="1417" w:bottom="1417" w:left="1417" w:header="708" w:footer="708" w:gutter="0"/>
          <w:cols w:space="708"/>
        </w:sectPr>
      </w:pPr>
      <w:r>
        <w:rPr>
          <w:rFonts w:cs="Calibri"/>
        </w:rPr>
        <w:t>Kardiológiai szempontból ellenőrizte: Dr. Simon Attila</w:t>
      </w:r>
    </w:p>
    <w:tbl>
      <w:tblPr>
        <w:tblW w:w="9062" w:type="dxa"/>
        <w:tblCellMar>
          <w:left w:w="10" w:type="dxa"/>
          <w:right w:w="10" w:type="dxa"/>
        </w:tblCellMar>
        <w:tblLook w:val="0000" w:firstRow="0" w:lastRow="0" w:firstColumn="0" w:lastColumn="0" w:noHBand="0" w:noVBand="0"/>
      </w:tblPr>
      <w:tblGrid>
        <w:gridCol w:w="9062"/>
      </w:tblGrid>
      <w:tr w:rsidR="002549A3" w14:paraId="0596DE19" w14:textId="77777777">
        <w:tc>
          <w:tcPr>
            <w:tcW w:w="90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E25A77A" w14:textId="77777777" w:rsidR="002549A3" w:rsidRDefault="007C1C63">
            <w:pPr>
              <w:spacing w:after="0"/>
              <w:jc w:val="center"/>
              <w:rPr>
                <w:b/>
                <w:sz w:val="28"/>
              </w:rPr>
            </w:pPr>
            <w:r>
              <w:rPr>
                <w:b/>
                <w:sz w:val="28"/>
              </w:rPr>
              <w:lastRenderedPageBreak/>
              <w:t>TARTALOMJEGYZÉK</w:t>
            </w:r>
          </w:p>
        </w:tc>
      </w:tr>
    </w:tbl>
    <w:p w14:paraId="07D3126B" w14:textId="77777777" w:rsidR="002549A3" w:rsidRDefault="002549A3">
      <w:pPr>
        <w:rPr>
          <w:sz w:val="28"/>
        </w:rPr>
      </w:pPr>
    </w:p>
    <w:p w14:paraId="4776423A" w14:textId="77777777" w:rsidR="002549A3" w:rsidRDefault="002549A3">
      <w:pPr>
        <w:rPr>
          <w:sz w:val="28"/>
        </w:rPr>
      </w:pPr>
    </w:p>
    <w:tbl>
      <w:tblPr>
        <w:tblW w:w="9062" w:type="dxa"/>
        <w:tblCellMar>
          <w:left w:w="10" w:type="dxa"/>
          <w:right w:w="10" w:type="dxa"/>
        </w:tblCellMar>
        <w:tblLook w:val="0000" w:firstRow="0" w:lastRow="0" w:firstColumn="0" w:lastColumn="0" w:noHBand="0" w:noVBand="0"/>
      </w:tblPr>
      <w:tblGrid>
        <w:gridCol w:w="1560"/>
        <w:gridCol w:w="6799"/>
        <w:gridCol w:w="703"/>
      </w:tblGrid>
      <w:tr w:rsidR="002549A3" w14:paraId="1467E830" w14:textId="77777777">
        <w:tc>
          <w:tcPr>
            <w:tcW w:w="8359" w:type="dxa"/>
            <w:gridSpan w:val="2"/>
            <w:shd w:val="clear" w:color="auto" w:fill="auto"/>
            <w:tcMar>
              <w:top w:w="0" w:type="dxa"/>
              <w:left w:w="108" w:type="dxa"/>
              <w:bottom w:w="0" w:type="dxa"/>
              <w:right w:w="108" w:type="dxa"/>
            </w:tcMar>
          </w:tcPr>
          <w:p w14:paraId="1ED77D1F" w14:textId="77777777" w:rsidR="002549A3" w:rsidRDefault="007C1C63">
            <w:pPr>
              <w:spacing w:after="0"/>
              <w:rPr>
                <w:sz w:val="28"/>
              </w:rPr>
            </w:pPr>
            <w:r>
              <w:rPr>
                <w:sz w:val="28"/>
              </w:rPr>
              <w:t>BEVEZETÉS ……………………………………………………………………………………………</w:t>
            </w:r>
          </w:p>
        </w:tc>
        <w:tc>
          <w:tcPr>
            <w:tcW w:w="703" w:type="dxa"/>
            <w:shd w:val="clear" w:color="auto" w:fill="auto"/>
            <w:tcMar>
              <w:top w:w="0" w:type="dxa"/>
              <w:left w:w="108" w:type="dxa"/>
              <w:bottom w:w="0" w:type="dxa"/>
              <w:right w:w="108" w:type="dxa"/>
            </w:tcMar>
          </w:tcPr>
          <w:p w14:paraId="4BE7BDC4" w14:textId="77777777" w:rsidR="002549A3" w:rsidRDefault="007C1C63">
            <w:pPr>
              <w:spacing w:after="0"/>
              <w:jc w:val="center"/>
              <w:rPr>
                <w:sz w:val="28"/>
              </w:rPr>
            </w:pPr>
            <w:r>
              <w:rPr>
                <w:sz w:val="28"/>
              </w:rPr>
              <w:t>4</w:t>
            </w:r>
          </w:p>
        </w:tc>
      </w:tr>
      <w:tr w:rsidR="002549A3" w14:paraId="464FEE84" w14:textId="77777777">
        <w:tc>
          <w:tcPr>
            <w:tcW w:w="8359" w:type="dxa"/>
            <w:gridSpan w:val="2"/>
            <w:shd w:val="clear" w:color="auto" w:fill="auto"/>
            <w:tcMar>
              <w:top w:w="0" w:type="dxa"/>
              <w:left w:w="108" w:type="dxa"/>
              <w:bottom w:w="0" w:type="dxa"/>
              <w:right w:w="108" w:type="dxa"/>
            </w:tcMar>
          </w:tcPr>
          <w:p w14:paraId="7143470F" w14:textId="77777777" w:rsidR="002549A3" w:rsidRDefault="007C1C63">
            <w:pPr>
              <w:spacing w:after="0"/>
              <w:rPr>
                <w:sz w:val="28"/>
              </w:rPr>
            </w:pPr>
            <w:r>
              <w:rPr>
                <w:sz w:val="28"/>
              </w:rPr>
              <w:t>A MODULOK ÁTTEKINTÉSE ……………………………………………………………………</w:t>
            </w:r>
          </w:p>
        </w:tc>
        <w:tc>
          <w:tcPr>
            <w:tcW w:w="703" w:type="dxa"/>
            <w:shd w:val="clear" w:color="auto" w:fill="auto"/>
            <w:tcMar>
              <w:top w:w="0" w:type="dxa"/>
              <w:left w:w="108" w:type="dxa"/>
              <w:bottom w:w="0" w:type="dxa"/>
              <w:right w:w="108" w:type="dxa"/>
            </w:tcMar>
          </w:tcPr>
          <w:p w14:paraId="3D0A118C" w14:textId="77777777" w:rsidR="002549A3" w:rsidRDefault="007C1C63">
            <w:pPr>
              <w:spacing w:after="0"/>
              <w:jc w:val="center"/>
              <w:rPr>
                <w:sz w:val="28"/>
              </w:rPr>
            </w:pPr>
            <w:r>
              <w:rPr>
                <w:sz w:val="28"/>
              </w:rPr>
              <w:t>9</w:t>
            </w:r>
          </w:p>
        </w:tc>
      </w:tr>
      <w:tr w:rsidR="002549A3" w14:paraId="6F5D585E" w14:textId="77777777">
        <w:tc>
          <w:tcPr>
            <w:tcW w:w="1560" w:type="dxa"/>
            <w:shd w:val="clear" w:color="auto" w:fill="auto"/>
            <w:tcMar>
              <w:top w:w="0" w:type="dxa"/>
              <w:left w:w="108" w:type="dxa"/>
              <w:bottom w:w="0" w:type="dxa"/>
              <w:right w:w="108" w:type="dxa"/>
            </w:tcMar>
          </w:tcPr>
          <w:p w14:paraId="037E22D0" w14:textId="77777777" w:rsidR="002549A3" w:rsidRDefault="007C1C63">
            <w:pPr>
              <w:spacing w:after="0"/>
              <w:rPr>
                <w:sz w:val="28"/>
              </w:rPr>
            </w:pPr>
            <w:r>
              <w:rPr>
                <w:sz w:val="28"/>
              </w:rPr>
              <w:t>1. MODUL:</w:t>
            </w:r>
          </w:p>
        </w:tc>
        <w:tc>
          <w:tcPr>
            <w:tcW w:w="6799" w:type="dxa"/>
            <w:shd w:val="clear" w:color="auto" w:fill="auto"/>
            <w:tcMar>
              <w:top w:w="0" w:type="dxa"/>
              <w:left w:w="108" w:type="dxa"/>
              <w:bottom w:w="0" w:type="dxa"/>
              <w:right w:w="108" w:type="dxa"/>
            </w:tcMar>
          </w:tcPr>
          <w:p w14:paraId="190A2569" w14:textId="77777777" w:rsidR="002549A3" w:rsidRDefault="007C1C63">
            <w:pPr>
              <w:spacing w:after="0"/>
              <w:rPr>
                <w:sz w:val="28"/>
              </w:rPr>
            </w:pPr>
            <w:r>
              <w:rPr>
                <w:sz w:val="28"/>
              </w:rPr>
              <w:t>AZ ALAPOK MEGISMERÉSE: A BETEGSÉG EREDETE, OKAI, TÜNETEK, KOCKÁZATI ÉS VÉDŐ TÉNYEZŐK ………………………</w:t>
            </w:r>
          </w:p>
        </w:tc>
        <w:tc>
          <w:tcPr>
            <w:tcW w:w="703" w:type="dxa"/>
            <w:shd w:val="clear" w:color="auto" w:fill="auto"/>
            <w:tcMar>
              <w:top w:w="0" w:type="dxa"/>
              <w:left w:w="108" w:type="dxa"/>
              <w:bottom w:w="0" w:type="dxa"/>
              <w:right w:w="108" w:type="dxa"/>
            </w:tcMar>
          </w:tcPr>
          <w:p w14:paraId="3549E830" w14:textId="77777777" w:rsidR="002549A3" w:rsidRDefault="007C1C63">
            <w:pPr>
              <w:spacing w:after="0"/>
              <w:jc w:val="center"/>
              <w:rPr>
                <w:sz w:val="28"/>
              </w:rPr>
            </w:pPr>
            <w:r>
              <w:rPr>
                <w:sz w:val="28"/>
              </w:rPr>
              <w:t>11</w:t>
            </w:r>
          </w:p>
        </w:tc>
      </w:tr>
      <w:tr w:rsidR="002549A3" w14:paraId="6BAFC57B" w14:textId="77777777">
        <w:tc>
          <w:tcPr>
            <w:tcW w:w="1560" w:type="dxa"/>
            <w:shd w:val="clear" w:color="auto" w:fill="auto"/>
            <w:tcMar>
              <w:top w:w="0" w:type="dxa"/>
              <w:left w:w="108" w:type="dxa"/>
              <w:bottom w:w="0" w:type="dxa"/>
              <w:right w:w="108" w:type="dxa"/>
            </w:tcMar>
          </w:tcPr>
          <w:p w14:paraId="6B1413AB" w14:textId="77777777" w:rsidR="002549A3" w:rsidRDefault="007C1C63">
            <w:pPr>
              <w:spacing w:after="0"/>
              <w:rPr>
                <w:sz w:val="28"/>
              </w:rPr>
            </w:pPr>
            <w:r>
              <w:rPr>
                <w:sz w:val="28"/>
              </w:rPr>
              <w:t>2. MODUL:</w:t>
            </w:r>
          </w:p>
        </w:tc>
        <w:tc>
          <w:tcPr>
            <w:tcW w:w="6799" w:type="dxa"/>
            <w:shd w:val="clear" w:color="auto" w:fill="auto"/>
            <w:tcMar>
              <w:top w:w="0" w:type="dxa"/>
              <w:left w:w="108" w:type="dxa"/>
              <w:bottom w:w="0" w:type="dxa"/>
              <w:right w:w="108" w:type="dxa"/>
            </w:tcMar>
          </w:tcPr>
          <w:p w14:paraId="7C437B55" w14:textId="77777777" w:rsidR="002549A3" w:rsidRDefault="007C1C63">
            <w:pPr>
              <w:spacing w:after="0"/>
              <w:rPr>
                <w:sz w:val="28"/>
              </w:rPr>
            </w:pPr>
            <w:r>
              <w:rPr>
                <w:sz w:val="28"/>
              </w:rPr>
              <w:t>AZ ORVOSI KEZELÉS MEGISMERÉSE: SEBÉSZETI BEAVATKOZÁSOK ÉS GYÓGYSZEREK ………………………………</w:t>
            </w:r>
          </w:p>
        </w:tc>
        <w:tc>
          <w:tcPr>
            <w:tcW w:w="703" w:type="dxa"/>
            <w:shd w:val="clear" w:color="auto" w:fill="auto"/>
            <w:tcMar>
              <w:top w:w="0" w:type="dxa"/>
              <w:left w:w="108" w:type="dxa"/>
              <w:bottom w:w="0" w:type="dxa"/>
              <w:right w:w="108" w:type="dxa"/>
            </w:tcMar>
          </w:tcPr>
          <w:p w14:paraId="43DF6197" w14:textId="77777777" w:rsidR="002549A3" w:rsidRDefault="007C1C63">
            <w:pPr>
              <w:spacing w:after="0"/>
              <w:jc w:val="center"/>
              <w:rPr>
                <w:sz w:val="28"/>
              </w:rPr>
            </w:pPr>
            <w:r>
              <w:rPr>
                <w:sz w:val="28"/>
              </w:rPr>
              <w:t>18</w:t>
            </w:r>
          </w:p>
        </w:tc>
      </w:tr>
      <w:tr w:rsidR="002549A3" w14:paraId="5D1984B1" w14:textId="77777777">
        <w:tc>
          <w:tcPr>
            <w:tcW w:w="1560" w:type="dxa"/>
            <w:shd w:val="clear" w:color="auto" w:fill="auto"/>
            <w:tcMar>
              <w:top w:w="0" w:type="dxa"/>
              <w:left w:w="108" w:type="dxa"/>
              <w:bottom w:w="0" w:type="dxa"/>
              <w:right w:w="108" w:type="dxa"/>
            </w:tcMar>
          </w:tcPr>
          <w:p w14:paraId="5137E18A" w14:textId="77777777" w:rsidR="002549A3" w:rsidRDefault="007C1C63">
            <w:pPr>
              <w:spacing w:after="0"/>
              <w:rPr>
                <w:sz w:val="28"/>
              </w:rPr>
            </w:pPr>
            <w:r>
              <w:rPr>
                <w:sz w:val="28"/>
              </w:rPr>
              <w:t>3. MODUL:</w:t>
            </w:r>
          </w:p>
        </w:tc>
        <w:tc>
          <w:tcPr>
            <w:tcW w:w="6799" w:type="dxa"/>
            <w:shd w:val="clear" w:color="auto" w:fill="auto"/>
            <w:tcMar>
              <w:top w:w="0" w:type="dxa"/>
              <w:left w:w="108" w:type="dxa"/>
              <w:bottom w:w="0" w:type="dxa"/>
              <w:right w:w="108" w:type="dxa"/>
            </w:tcMar>
          </w:tcPr>
          <w:p w14:paraId="67D44DA9" w14:textId="2BCAA2B0" w:rsidR="002549A3" w:rsidRDefault="007C1C63">
            <w:pPr>
              <w:spacing w:after="0"/>
              <w:rPr>
                <w:sz w:val="28"/>
              </w:rPr>
            </w:pPr>
            <w:r>
              <w:rPr>
                <w:sz w:val="28"/>
              </w:rPr>
              <w:t xml:space="preserve">A </w:t>
            </w:r>
            <w:r w:rsidR="003F51AF">
              <w:rPr>
                <w:sz w:val="28"/>
              </w:rPr>
              <w:t>TÜNETEK</w:t>
            </w:r>
            <w:r>
              <w:rPr>
                <w:sz w:val="28"/>
              </w:rPr>
              <w:t xml:space="preserve"> ÉS KORLÁTOZOTTSÁGOK KEZELÉSI KÉSZSÉGEI A MINDENNAPOKBAN</w:t>
            </w:r>
            <w:proofErr w:type="gramStart"/>
            <w:r>
              <w:rPr>
                <w:sz w:val="28"/>
              </w:rPr>
              <w:t xml:space="preserve"> ….</w:t>
            </w:r>
            <w:proofErr w:type="gramEnd"/>
            <w:r>
              <w:rPr>
                <w:sz w:val="28"/>
              </w:rPr>
              <w:t>………………………………</w:t>
            </w:r>
          </w:p>
        </w:tc>
        <w:tc>
          <w:tcPr>
            <w:tcW w:w="703" w:type="dxa"/>
            <w:shd w:val="clear" w:color="auto" w:fill="auto"/>
            <w:tcMar>
              <w:top w:w="0" w:type="dxa"/>
              <w:left w:w="108" w:type="dxa"/>
              <w:bottom w:w="0" w:type="dxa"/>
              <w:right w:w="108" w:type="dxa"/>
            </w:tcMar>
          </w:tcPr>
          <w:p w14:paraId="56B44720" w14:textId="77777777" w:rsidR="002549A3" w:rsidRDefault="007C1C63">
            <w:pPr>
              <w:spacing w:after="0"/>
              <w:jc w:val="center"/>
              <w:rPr>
                <w:sz w:val="28"/>
              </w:rPr>
            </w:pPr>
            <w:r>
              <w:rPr>
                <w:sz w:val="28"/>
              </w:rPr>
              <w:t>24</w:t>
            </w:r>
          </w:p>
        </w:tc>
      </w:tr>
      <w:tr w:rsidR="002549A3" w14:paraId="4E5C267A" w14:textId="77777777">
        <w:tc>
          <w:tcPr>
            <w:tcW w:w="1560" w:type="dxa"/>
            <w:shd w:val="clear" w:color="auto" w:fill="auto"/>
            <w:tcMar>
              <w:top w:w="0" w:type="dxa"/>
              <w:left w:w="108" w:type="dxa"/>
              <w:bottom w:w="0" w:type="dxa"/>
              <w:right w:w="108" w:type="dxa"/>
            </w:tcMar>
          </w:tcPr>
          <w:p w14:paraId="370473FC" w14:textId="77777777" w:rsidR="002549A3" w:rsidRDefault="007C1C63">
            <w:pPr>
              <w:spacing w:after="0"/>
              <w:rPr>
                <w:sz w:val="28"/>
              </w:rPr>
            </w:pPr>
            <w:r>
              <w:rPr>
                <w:sz w:val="28"/>
              </w:rPr>
              <w:t>4. MODUL:</w:t>
            </w:r>
          </w:p>
        </w:tc>
        <w:tc>
          <w:tcPr>
            <w:tcW w:w="6799" w:type="dxa"/>
            <w:shd w:val="clear" w:color="auto" w:fill="auto"/>
            <w:tcMar>
              <w:top w:w="0" w:type="dxa"/>
              <w:left w:w="108" w:type="dxa"/>
              <w:bottom w:w="0" w:type="dxa"/>
              <w:right w:w="108" w:type="dxa"/>
            </w:tcMar>
          </w:tcPr>
          <w:p w14:paraId="40E263C9" w14:textId="77777777" w:rsidR="002549A3" w:rsidRDefault="007C1C63">
            <w:pPr>
              <w:spacing w:after="0"/>
              <w:rPr>
                <w:sz w:val="28"/>
              </w:rPr>
            </w:pPr>
            <w:r>
              <w:rPr>
                <w:sz w:val="28"/>
              </w:rPr>
              <w:t>A KOCKÁZATI TÉNYEZŐK POZITÍV IRÁNYÚ MEGVÁLTOZTATÁSA: TESTMOZGÁS, ÉTREND, DOHÁNYZÁS, STRESSZ ……………………………………………………</w:t>
            </w:r>
          </w:p>
        </w:tc>
        <w:tc>
          <w:tcPr>
            <w:tcW w:w="703" w:type="dxa"/>
            <w:shd w:val="clear" w:color="auto" w:fill="auto"/>
            <w:tcMar>
              <w:top w:w="0" w:type="dxa"/>
              <w:left w:w="108" w:type="dxa"/>
              <w:bottom w:w="0" w:type="dxa"/>
              <w:right w:w="108" w:type="dxa"/>
            </w:tcMar>
          </w:tcPr>
          <w:p w14:paraId="481AFCAC" w14:textId="77777777" w:rsidR="002549A3" w:rsidRDefault="007C1C63">
            <w:pPr>
              <w:spacing w:after="0"/>
              <w:jc w:val="center"/>
              <w:rPr>
                <w:sz w:val="28"/>
              </w:rPr>
            </w:pPr>
            <w:r>
              <w:rPr>
                <w:sz w:val="28"/>
              </w:rPr>
              <w:t>29</w:t>
            </w:r>
          </w:p>
        </w:tc>
      </w:tr>
      <w:tr w:rsidR="002549A3" w14:paraId="264844AE" w14:textId="77777777">
        <w:tc>
          <w:tcPr>
            <w:tcW w:w="1560" w:type="dxa"/>
            <w:shd w:val="clear" w:color="auto" w:fill="auto"/>
            <w:tcMar>
              <w:top w:w="0" w:type="dxa"/>
              <w:left w:w="108" w:type="dxa"/>
              <w:bottom w:w="0" w:type="dxa"/>
              <w:right w:w="108" w:type="dxa"/>
            </w:tcMar>
          </w:tcPr>
          <w:p w14:paraId="403D07E9" w14:textId="77777777" w:rsidR="002549A3" w:rsidRDefault="007C1C63">
            <w:pPr>
              <w:spacing w:after="0"/>
              <w:rPr>
                <w:sz w:val="28"/>
              </w:rPr>
            </w:pPr>
            <w:r>
              <w:rPr>
                <w:sz w:val="28"/>
              </w:rPr>
              <w:t>5. MODUL:</w:t>
            </w:r>
          </w:p>
        </w:tc>
        <w:tc>
          <w:tcPr>
            <w:tcW w:w="6799" w:type="dxa"/>
            <w:shd w:val="clear" w:color="auto" w:fill="auto"/>
            <w:tcMar>
              <w:top w:w="0" w:type="dxa"/>
              <w:left w:w="108" w:type="dxa"/>
              <w:bottom w:w="0" w:type="dxa"/>
              <w:right w:w="108" w:type="dxa"/>
            </w:tcMar>
          </w:tcPr>
          <w:p w14:paraId="00655D93" w14:textId="77777777" w:rsidR="002549A3" w:rsidRDefault="007C1C63">
            <w:pPr>
              <w:spacing w:after="0"/>
              <w:rPr>
                <w:sz w:val="28"/>
              </w:rPr>
            </w:pPr>
            <w:r>
              <w:rPr>
                <w:sz w:val="28"/>
              </w:rPr>
              <w:t>KOCKÁZATCSÖKKENTŐ MAGATARTÁSFORMÁK MEGVALÓSÍTÁSA A MINDENNAPI ÉLETBEN ……………………</w:t>
            </w:r>
          </w:p>
        </w:tc>
        <w:tc>
          <w:tcPr>
            <w:tcW w:w="703" w:type="dxa"/>
            <w:shd w:val="clear" w:color="auto" w:fill="auto"/>
            <w:tcMar>
              <w:top w:w="0" w:type="dxa"/>
              <w:left w:w="108" w:type="dxa"/>
              <w:bottom w:w="0" w:type="dxa"/>
              <w:right w:w="108" w:type="dxa"/>
            </w:tcMar>
          </w:tcPr>
          <w:p w14:paraId="4BC38168" w14:textId="77777777" w:rsidR="002549A3" w:rsidRDefault="007C1C63">
            <w:pPr>
              <w:spacing w:after="0"/>
              <w:jc w:val="center"/>
              <w:rPr>
                <w:sz w:val="28"/>
              </w:rPr>
            </w:pPr>
            <w:r>
              <w:rPr>
                <w:sz w:val="28"/>
              </w:rPr>
              <w:t>35</w:t>
            </w:r>
          </w:p>
        </w:tc>
      </w:tr>
      <w:tr w:rsidR="002549A3" w14:paraId="03B62839" w14:textId="77777777">
        <w:tc>
          <w:tcPr>
            <w:tcW w:w="8359" w:type="dxa"/>
            <w:gridSpan w:val="2"/>
            <w:shd w:val="clear" w:color="auto" w:fill="auto"/>
            <w:tcMar>
              <w:top w:w="0" w:type="dxa"/>
              <w:left w:w="108" w:type="dxa"/>
              <w:bottom w:w="0" w:type="dxa"/>
              <w:right w:w="108" w:type="dxa"/>
            </w:tcMar>
          </w:tcPr>
          <w:p w14:paraId="3D7F9D87" w14:textId="77777777" w:rsidR="002549A3" w:rsidRDefault="007C1C63">
            <w:pPr>
              <w:spacing w:after="0"/>
              <w:rPr>
                <w:sz w:val="28"/>
              </w:rPr>
            </w:pPr>
            <w:r>
              <w:rPr>
                <w:sz w:val="28"/>
              </w:rPr>
              <w:t>IRODALOMJEGYZÉK ………………………………………………………………………………</w:t>
            </w:r>
          </w:p>
        </w:tc>
        <w:tc>
          <w:tcPr>
            <w:tcW w:w="703" w:type="dxa"/>
            <w:shd w:val="clear" w:color="auto" w:fill="auto"/>
            <w:tcMar>
              <w:top w:w="0" w:type="dxa"/>
              <w:left w:w="108" w:type="dxa"/>
              <w:bottom w:w="0" w:type="dxa"/>
              <w:right w:w="108" w:type="dxa"/>
            </w:tcMar>
          </w:tcPr>
          <w:p w14:paraId="63CB2779" w14:textId="77777777" w:rsidR="002549A3" w:rsidRDefault="007C1C63">
            <w:pPr>
              <w:spacing w:after="0"/>
              <w:jc w:val="center"/>
              <w:rPr>
                <w:sz w:val="28"/>
              </w:rPr>
            </w:pPr>
            <w:r>
              <w:rPr>
                <w:sz w:val="28"/>
              </w:rPr>
              <w:t>41</w:t>
            </w:r>
          </w:p>
        </w:tc>
      </w:tr>
      <w:tr w:rsidR="002549A3" w14:paraId="7FD9516F" w14:textId="77777777">
        <w:tc>
          <w:tcPr>
            <w:tcW w:w="8359" w:type="dxa"/>
            <w:gridSpan w:val="2"/>
            <w:shd w:val="clear" w:color="auto" w:fill="auto"/>
            <w:tcMar>
              <w:top w:w="0" w:type="dxa"/>
              <w:left w:w="108" w:type="dxa"/>
              <w:bottom w:w="0" w:type="dxa"/>
              <w:right w:w="108" w:type="dxa"/>
            </w:tcMar>
          </w:tcPr>
          <w:p w14:paraId="7E31CF52" w14:textId="77777777" w:rsidR="002549A3" w:rsidRDefault="007C1C63">
            <w:pPr>
              <w:spacing w:after="0"/>
              <w:rPr>
                <w:sz w:val="28"/>
              </w:rPr>
            </w:pPr>
            <w:r>
              <w:rPr>
                <w:sz w:val="28"/>
              </w:rPr>
              <w:t>FÜGGELÉK ………………………………………………………………………………………</w:t>
            </w:r>
            <w:proofErr w:type="gramStart"/>
            <w:r>
              <w:rPr>
                <w:sz w:val="28"/>
              </w:rPr>
              <w:t>…….</w:t>
            </w:r>
            <w:proofErr w:type="gramEnd"/>
          </w:p>
        </w:tc>
        <w:tc>
          <w:tcPr>
            <w:tcW w:w="703" w:type="dxa"/>
            <w:shd w:val="clear" w:color="auto" w:fill="auto"/>
            <w:tcMar>
              <w:top w:w="0" w:type="dxa"/>
              <w:left w:w="108" w:type="dxa"/>
              <w:bottom w:w="0" w:type="dxa"/>
              <w:right w:w="108" w:type="dxa"/>
            </w:tcMar>
          </w:tcPr>
          <w:p w14:paraId="57EB7AF8" w14:textId="77777777" w:rsidR="002549A3" w:rsidRDefault="007C1C63">
            <w:pPr>
              <w:spacing w:after="0"/>
              <w:jc w:val="center"/>
              <w:rPr>
                <w:sz w:val="28"/>
              </w:rPr>
            </w:pPr>
            <w:r>
              <w:rPr>
                <w:sz w:val="28"/>
              </w:rPr>
              <w:t>42</w:t>
            </w:r>
          </w:p>
        </w:tc>
      </w:tr>
    </w:tbl>
    <w:p w14:paraId="4F160B41" w14:textId="77777777" w:rsidR="000E5638" w:rsidRDefault="000E5638">
      <w:pPr>
        <w:sectPr w:rsidR="000E5638" w:rsidSect="00674B6A">
          <w:headerReference w:type="default" r:id="rId7"/>
          <w:pgSz w:w="11906" w:h="16838"/>
          <w:pgMar w:top="1417" w:right="1417" w:bottom="1417" w:left="1417" w:header="708" w:footer="708" w:gutter="0"/>
          <w:cols w:space="708"/>
        </w:sectPr>
      </w:pPr>
    </w:p>
    <w:p w14:paraId="1BBAA73D" w14:textId="77777777" w:rsidR="002549A3" w:rsidRDefault="002549A3">
      <w:pPr>
        <w:jc w:val="center"/>
        <w:rPr>
          <w:b/>
        </w:rPr>
      </w:pPr>
    </w:p>
    <w:p w14:paraId="62AE94D7" w14:textId="77777777" w:rsidR="002549A3" w:rsidRDefault="007C1C63">
      <w:pPr>
        <w:jc w:val="center"/>
        <w:rPr>
          <w:b/>
        </w:rPr>
      </w:pPr>
      <w:r>
        <w:rPr>
          <w:b/>
        </w:rPr>
        <w:t>BEVEZETÉS</w:t>
      </w:r>
    </w:p>
    <w:p w14:paraId="5E90F975" w14:textId="77777777" w:rsidR="002549A3" w:rsidRDefault="007C1C63">
      <w:pPr>
        <w:rPr>
          <w:b/>
        </w:rPr>
      </w:pPr>
      <w:r>
        <w:rPr>
          <w:b/>
        </w:rPr>
        <w:t>Előzetes megjegyzések</w:t>
      </w:r>
    </w:p>
    <w:p w14:paraId="7ABEF948" w14:textId="77777777" w:rsidR="002549A3" w:rsidRDefault="007C1C63">
      <w:r>
        <w:t>Az orvosi rehabilitáció központi feladata a rehabilitációban részesülő beteg egészségi állapotának helyreállítása vagy jelentős javítása, különösen az aktivitás, a munkában és a mindennapi életben történő részvétel tekintetében. A Német Nyugdíjbiztosítók Szövetsége egészségügyi edukációs programjainak célja (a) az aktív részvétellel kapcsolatos pozitív hozzáállás kialakítása és a motiválás az egészséges életmódra, (b) a személyes felelősség és a döntési képesség erősítése, valamint (c) a működőképesség (aktivitás és részvétel) javítását szolgáló ismeretek és készségek átadása.</w:t>
      </w:r>
    </w:p>
    <w:p w14:paraId="0B6E420F" w14:textId="0ACC762A" w:rsidR="002549A3" w:rsidRDefault="007C1C63">
      <w:r>
        <w:t xml:space="preserve">Ez a manuál a Német Nyugdíjbiztosítók Szövetsége egészségügyi edukációs programja </w:t>
      </w:r>
      <w:r w:rsidR="00605081">
        <w:t>„</w:t>
      </w:r>
      <w:r>
        <w:t>Koszorúér-betegség</w:t>
      </w:r>
      <w:r w:rsidR="00605081">
        <w:t>”</w:t>
      </w:r>
      <w:r>
        <w:t xml:space="preserve"> című tananyagának (3. változat) kidolgozás</w:t>
      </w:r>
      <w:r w:rsidR="003F51AF">
        <w:t>át tartalmazza</w:t>
      </w:r>
      <w:r>
        <w:t>. A 2. változatot (</w:t>
      </w:r>
      <w:proofErr w:type="spellStart"/>
      <w:r>
        <w:t>BfA</w:t>
      </w:r>
      <w:proofErr w:type="spellEnd"/>
      <w:r>
        <w:t xml:space="preserve">, </w:t>
      </w:r>
      <w:proofErr w:type="gramStart"/>
      <w:r>
        <w:t>2005 )</w:t>
      </w:r>
      <w:proofErr w:type="gramEnd"/>
      <w:r>
        <w:t xml:space="preserve"> a koronária szívbetegség rehabilitációjával és az egészségmagatartás fejlesztésével kapcsolatos ismeretek jelenlegi állása szerint frissítettük.</w:t>
      </w:r>
    </w:p>
    <w:p w14:paraId="1FE8F984" w14:textId="77777777" w:rsidR="002549A3" w:rsidRDefault="007C1C63">
      <w:pPr>
        <w:rPr>
          <w:b/>
        </w:rPr>
      </w:pPr>
      <w:r>
        <w:rPr>
          <w:b/>
        </w:rPr>
        <w:t>A tananyag céljai</w:t>
      </w:r>
    </w:p>
    <w:p w14:paraId="47B8FC0B" w14:textId="55AA2AEB" w:rsidR="002549A3" w:rsidRDefault="007C1C63">
      <w:r>
        <w:t>A tananyag célja, hogy a betegek</w:t>
      </w:r>
      <w:r w:rsidR="003F51AF">
        <w:t>et megismertesse</w:t>
      </w:r>
      <w:r>
        <w:t xml:space="preserve"> egy többdimenziós betegség</w:t>
      </w:r>
      <w:r w:rsidR="003F51AF">
        <w:t>modellel</w:t>
      </w:r>
      <w:r>
        <w:t>. A beteget támogatni kell abban, hogy a betegségével és a kezelésével kapcsolatban képessé váljon tájékozott döntések</w:t>
      </w:r>
      <w:r w:rsidR="003F51AF">
        <w:t xml:space="preserve"> meghozatalára; m</w:t>
      </w:r>
      <w:r>
        <w:t xml:space="preserve">indennapi életében a betegségével kapcsolatos cselekvési kompetenciákat kell kialakítani. Ennek érdekében a betegeknek </w:t>
      </w:r>
      <w:r w:rsidR="003F51AF">
        <w:t xml:space="preserve">alapvető ismereteket tanítunk meg </w:t>
      </w:r>
      <w:r>
        <w:t>a szív működésével, a koszorúér-betegség okaival és tüneteivel, valamint a gyakori kísérő betegségekkel (szívelégtelenség, szívritmuszavarok) kapcsolat</w:t>
      </w:r>
      <w:r w:rsidR="003E3564">
        <w:t>ban</w:t>
      </w:r>
      <w:r>
        <w:t xml:space="preserve">. Tudatosítjuk a személyes kockázati és védő tényezőket. A programban megvitatásra kerülnek a legfontosabb intervenciós és gyógyszeres kezelési módszerek, valamint azok a stratégiák, amelyek segíthetnek abban, hogy a betegek </w:t>
      </w:r>
      <w:r w:rsidR="003E3564">
        <w:t xml:space="preserve">a javaslatokkal összhangban szedjék </w:t>
      </w:r>
      <w:r>
        <w:t>a gyógyszere</w:t>
      </w:r>
      <w:r w:rsidR="003E3564">
        <w:t>i</w:t>
      </w:r>
      <w:r>
        <w:t>ket. Átbeszéljük a betegséggel kapcsolatos mindennapi életet érintő lehetséges változásokat. Ez részben a betegség akut tüneteinek kezelésére</w:t>
      </w:r>
      <w:r w:rsidR="003E3564" w:rsidRPr="003E3564">
        <w:t xml:space="preserve"> </w:t>
      </w:r>
      <w:r w:rsidR="003E3564">
        <w:t>vonatkozik</w:t>
      </w:r>
      <w:r>
        <w:t xml:space="preserve">, részben a páciens tevékenységeire és érzelmi állapotára gyakorolt lehetséges – rövid- és hosszú távú – hatásaira. </w:t>
      </w:r>
      <w:r w:rsidR="003E3564">
        <w:t>A betegek korábbi tapasztalatai alapján f</w:t>
      </w:r>
      <w:r>
        <w:t xml:space="preserve">ontos egészségmagatartási ajánlásokat beszélünk meg, amelyek </w:t>
      </w:r>
      <w:r w:rsidR="003E3564">
        <w:t xml:space="preserve">segítik </w:t>
      </w:r>
      <w:r>
        <w:t xml:space="preserve">az életmódváltoztatás személyes átgondolását. </w:t>
      </w:r>
      <w:r w:rsidR="009027F0">
        <w:t>Segítjük a</w:t>
      </w:r>
      <w:r>
        <w:t xml:space="preserve"> változtatási szándék </w:t>
      </w:r>
      <w:r w:rsidR="009027F0">
        <w:t xml:space="preserve">és </w:t>
      </w:r>
      <w:r>
        <w:t>a személyes kockázati tényezők</w:t>
      </w:r>
      <w:r w:rsidR="009027F0" w:rsidRPr="009027F0">
        <w:t xml:space="preserve"> </w:t>
      </w:r>
      <w:r w:rsidR="009027F0">
        <w:t>összekapcsolását</w:t>
      </w:r>
      <w:r>
        <w:t xml:space="preserve">. Ezáltal ösztönözzük a </w:t>
      </w:r>
      <w:r w:rsidR="009027F0">
        <w:t xml:space="preserve">betegek </w:t>
      </w:r>
      <w:r>
        <w:t>változtatási szándék</w:t>
      </w:r>
      <w:r w:rsidR="009027F0">
        <w:t>á</w:t>
      </w:r>
      <w:r>
        <w:t>t és személyes hatékonyság</w:t>
      </w:r>
      <w:r w:rsidR="009027F0">
        <w:t>érzését</w:t>
      </w:r>
      <w:r>
        <w:t xml:space="preserve">. A cél a </w:t>
      </w:r>
      <w:r w:rsidR="009027F0">
        <w:t>testi</w:t>
      </w:r>
      <w:r>
        <w:t xml:space="preserve"> aktivitás és az egészséges táplálkozás mindennapi életben történő megvalósításához és hosszú távú fenntartásához szükséges kompetenciák kialakítása.</w:t>
      </w:r>
    </w:p>
    <w:p w14:paraId="1EAA0997" w14:textId="4C9F7102" w:rsidR="002549A3" w:rsidRDefault="009027F0">
      <w:pPr>
        <w:rPr>
          <w:b/>
        </w:rPr>
      </w:pPr>
      <w:r>
        <w:rPr>
          <w:b/>
        </w:rPr>
        <w:t>Néhány m</w:t>
      </w:r>
      <w:r w:rsidR="007C1C63">
        <w:rPr>
          <w:b/>
        </w:rPr>
        <w:t>egjegyzés az edukációs koncepcióról</w:t>
      </w:r>
    </w:p>
    <w:p w14:paraId="7C3EA64A" w14:textId="77777777" w:rsidR="002549A3" w:rsidRDefault="007C1C63">
      <w:pPr>
        <w:pStyle w:val="Listaszerbekezds"/>
        <w:numPr>
          <w:ilvl w:val="0"/>
          <w:numId w:val="1"/>
        </w:numPr>
      </w:pPr>
      <w:r>
        <w:t>Célcsoport</w:t>
      </w:r>
    </w:p>
    <w:p w14:paraId="2F2F40C6" w14:textId="66393475" w:rsidR="002549A3" w:rsidRDefault="007C1C63" w:rsidP="009027F0">
      <w:r>
        <w:t xml:space="preserve">A program a kardiológiai rehabilitációban kezelt koszorúér-betegségben szenvedő </w:t>
      </w:r>
      <w:r w:rsidR="009027F0">
        <w:t>páciensek</w:t>
      </w:r>
      <w:r>
        <w:t xml:space="preserve"> számára készült.</w:t>
      </w:r>
      <w:r w:rsidR="009027F0">
        <w:t xml:space="preserve"> A részvételt k</w:t>
      </w:r>
      <w:r>
        <w:t xml:space="preserve">izáró okok lehetnek a </w:t>
      </w:r>
      <w:r w:rsidR="009027F0">
        <w:t xml:space="preserve">beteg </w:t>
      </w:r>
      <w:r>
        <w:t>kognitív zavar</w:t>
      </w:r>
      <w:r w:rsidR="009027F0">
        <w:t>ai</w:t>
      </w:r>
      <w:r>
        <w:t xml:space="preserve"> és a magyar nyelv nem megfelelő ismerete.</w:t>
      </w:r>
    </w:p>
    <w:p w14:paraId="42D4B536" w14:textId="77777777" w:rsidR="002549A3" w:rsidRDefault="007C1C63">
      <w:pPr>
        <w:pStyle w:val="Listaszerbekezds"/>
        <w:numPr>
          <w:ilvl w:val="0"/>
          <w:numId w:val="1"/>
        </w:numPr>
      </w:pPr>
      <w:r>
        <w:t>Csoportvezetés</w:t>
      </w:r>
    </w:p>
    <w:p w14:paraId="7538A4D1" w14:textId="483230A9" w:rsidR="002549A3" w:rsidRDefault="007C1C63">
      <w:r>
        <w:t xml:space="preserve">A modulokat felváltva orvosok, pszichológusok, gyógytornászok/dietetikusok/egészségnevelők vezetik. </w:t>
      </w:r>
      <w:r w:rsidR="00530EF5">
        <w:t>A</w:t>
      </w:r>
      <w:r w:rsidR="009027F0">
        <w:t xml:space="preserve"> </w:t>
      </w:r>
      <w:r w:rsidR="003C5BA7">
        <w:t xml:space="preserve">rehabilitációs </w:t>
      </w:r>
      <w:r w:rsidR="009027F0">
        <w:t>szakmák egységes</w:t>
      </w:r>
      <w:r w:rsidR="00530EF5">
        <w:t>, közös</w:t>
      </w:r>
      <w:r w:rsidR="009027F0">
        <w:t xml:space="preserve"> kezelési koncepciót közvetítenek</w:t>
      </w:r>
      <w:r w:rsidR="003C5BA7">
        <w:t>,</w:t>
      </w:r>
      <w:r w:rsidR="009027F0">
        <w:t xml:space="preserve"> </w:t>
      </w:r>
      <w:r w:rsidR="00530EF5">
        <w:t>a program tartalmilag</w:t>
      </w:r>
      <w:r w:rsidR="009027F0">
        <w:t xml:space="preserve"> összehangol</w:t>
      </w:r>
      <w:r w:rsidR="00530EF5">
        <w:t>t</w:t>
      </w:r>
      <w:r w:rsidR="009027F0">
        <w:t xml:space="preserve"> </w:t>
      </w:r>
      <w:r>
        <w:t>modulok</w:t>
      </w:r>
      <w:r w:rsidR="00530EF5">
        <w:t>ból áll</w:t>
      </w:r>
      <w:r>
        <w:t>.</w:t>
      </w:r>
    </w:p>
    <w:p w14:paraId="1917DBB7" w14:textId="77777777" w:rsidR="002549A3" w:rsidRDefault="007C1C63">
      <w:pPr>
        <w:pStyle w:val="Listaszerbekezds"/>
        <w:numPr>
          <w:ilvl w:val="0"/>
          <w:numId w:val="1"/>
        </w:numPr>
      </w:pPr>
      <w:r>
        <w:t>Csoportméret</w:t>
      </w:r>
    </w:p>
    <w:p w14:paraId="4354C3A3" w14:textId="77777777" w:rsidR="002549A3" w:rsidRDefault="007C1C63">
      <w:r>
        <w:t>Az edukációs csoport létszáma legfeljebb 15 fő legyen. A képzés zárt csoportokban zajlik.</w:t>
      </w:r>
    </w:p>
    <w:p w14:paraId="25E21AFC" w14:textId="77777777" w:rsidR="002549A3" w:rsidRDefault="002549A3"/>
    <w:p w14:paraId="6E31F60F" w14:textId="77777777" w:rsidR="002549A3" w:rsidRDefault="007C1C63">
      <w:pPr>
        <w:pStyle w:val="Listaszerbekezds"/>
        <w:numPr>
          <w:ilvl w:val="0"/>
          <w:numId w:val="1"/>
        </w:numPr>
      </w:pPr>
      <w:r>
        <w:lastRenderedPageBreak/>
        <w:t>A program felépítése</w:t>
      </w:r>
    </w:p>
    <w:p w14:paraId="0DB9865A" w14:textId="77777777" w:rsidR="002549A3" w:rsidRDefault="007C1C63">
      <w:pPr>
        <w:spacing w:after="0"/>
      </w:pPr>
      <w:r>
        <w:t>A tananyag öt tematikus, egymást kiegészítő, egyenként 45 perces modulból áll (lásd alább a modulok áttekintését). A modulok tartalma egymásra épül, és ez határozza meg azok sorrendjét.</w:t>
      </w:r>
    </w:p>
    <w:p w14:paraId="2163E990" w14:textId="534F76A3" w:rsidR="002549A3" w:rsidRDefault="007C1C63">
      <w:r>
        <w:t xml:space="preserve">Minden modul áttekintéssel kezdődik, amely összefoglalja a kereteket (téma, forma, időtartam, célcsoport, vezetés, segédanyagok), továbbá az edukációs célokat, a modul általános célkitűzéseit és néhány megvalósítási </w:t>
      </w:r>
      <w:r w:rsidR="00A713B4">
        <w:t>szempontot</w:t>
      </w:r>
      <w:r>
        <w:t xml:space="preserve">. Ezt követi az edukációs célok megvalósítását segítő útmutatás. Ez részletezi a tartalmat, a sorrendet, a didaktikai eszközöket/edukációs módszereket és az időbeli terjedelmet (javasolt tartamot). A központi tartalmi vagy módszertani szempontok megfogalmazásához </w:t>
      </w:r>
      <w:r w:rsidR="003C5BA7">
        <w:t xml:space="preserve">(dőlt betűvel szedett) </w:t>
      </w:r>
      <w:r>
        <w:t xml:space="preserve">példákat adunk meg; ezek azonban nem szó szerinti előírásokként értendők! A </w:t>
      </w:r>
      <w:r w:rsidR="003C5BA7">
        <w:t xml:space="preserve">példákban a </w:t>
      </w:r>
      <w:r>
        <w:t xml:space="preserve">megbeszéléseket ösztönző </w:t>
      </w:r>
      <w:r>
        <w:rPr>
          <w:i/>
        </w:rPr>
        <w:t>irányadó kérdések</w:t>
      </w:r>
      <w:r>
        <w:t xml:space="preserve"> (</w:t>
      </w:r>
      <w:r>
        <w:rPr>
          <w:color w:val="0070C0"/>
        </w:rPr>
        <w:t>IK</w:t>
      </w:r>
      <w:r>
        <w:t xml:space="preserve">) és a betegeknek szóló </w:t>
      </w:r>
      <w:r>
        <w:rPr>
          <w:i/>
        </w:rPr>
        <w:t>cselekvési utasítások</w:t>
      </w:r>
      <w:r>
        <w:t xml:space="preserve"> (</w:t>
      </w:r>
      <w:proofErr w:type="spellStart"/>
      <w:r w:rsidR="00E839EC">
        <w:rPr>
          <w:color w:val="0070C0"/>
        </w:rPr>
        <w:t>CsU</w:t>
      </w:r>
      <w:proofErr w:type="spellEnd"/>
      <w:r>
        <w:t>) külön szerepelnek. Az edukációs módszereket pedig szimbólumok</w:t>
      </w:r>
      <w:r w:rsidR="003C5BA7">
        <w:t>kal</w:t>
      </w:r>
      <w:r>
        <w:t xml:space="preserve"> jelöljük (lásd alább).</w:t>
      </w:r>
    </w:p>
    <w:p w14:paraId="1103FC00" w14:textId="77777777" w:rsidR="002549A3" w:rsidRDefault="007C1C63">
      <w:pPr>
        <w:pStyle w:val="Listaszerbekezds"/>
        <w:numPr>
          <w:ilvl w:val="0"/>
          <w:numId w:val="1"/>
        </w:numPr>
      </w:pPr>
      <w:r>
        <w:t>Módszerek</w:t>
      </w:r>
    </w:p>
    <w:p w14:paraId="60E758CD" w14:textId="694AA65A" w:rsidR="002549A3" w:rsidRDefault="007C1C63">
      <w:r>
        <w:t xml:space="preserve">Az alkalmazott módszerek az előadás, a megbeszélés és az egyéni munka (részben </w:t>
      </w:r>
      <w:r w:rsidR="003C5BA7">
        <w:t xml:space="preserve">a csoportos edukációt követő </w:t>
      </w:r>
      <w:r>
        <w:t>házi feladat formájában).</w:t>
      </w:r>
    </w:p>
    <w:p w14:paraId="26469148" w14:textId="77777777" w:rsidR="002549A3" w:rsidRDefault="007C1C63">
      <w:pPr>
        <w:pStyle w:val="Listaszerbekezds"/>
        <w:numPr>
          <w:ilvl w:val="0"/>
          <w:numId w:val="1"/>
        </w:numPr>
      </w:pPr>
      <w:r>
        <w:t>Segédanyagok</w:t>
      </w:r>
    </w:p>
    <w:p w14:paraId="7C4044B4" w14:textId="3317663A" w:rsidR="002549A3" w:rsidRDefault="007C1C63">
      <w:r>
        <w:t xml:space="preserve">Az egyes modulokhoz PowerPoint diasorok és a betegek számára nyomtatott munkalapok állnak rendelkezésre. A </w:t>
      </w:r>
      <w:r w:rsidR="00B74659">
        <w:t>munkalapok</w:t>
      </w:r>
      <w:r>
        <w:t>at és a</w:t>
      </w:r>
      <w:r w:rsidR="00B74659">
        <w:t>z edukációs program</w:t>
      </w:r>
      <w:r>
        <w:t xml:space="preserve"> lényegi tartalmát egy betegtájékoztató füzet is összefoglalja (lásd a függeléket). A program minőségbiztosításához </w:t>
      </w:r>
      <w:r w:rsidR="00E55DB0">
        <w:t xml:space="preserve">rendelkezésre állnak </w:t>
      </w:r>
      <w:r w:rsidR="00B74659">
        <w:t xml:space="preserve">a betegek számára kialakított </w:t>
      </w:r>
      <w:r>
        <w:t xml:space="preserve">értékelő </w:t>
      </w:r>
      <w:r w:rsidR="00B74659">
        <w:t>lapok</w:t>
      </w:r>
      <w:r>
        <w:t xml:space="preserve">, </w:t>
      </w:r>
      <w:r w:rsidR="00B74659">
        <w:t>továbbá</w:t>
      </w:r>
      <w:r>
        <w:t xml:space="preserve"> az egyes modulok megvalósulását értékelő lapok </w:t>
      </w:r>
      <w:proofErr w:type="gramStart"/>
      <w:r w:rsidR="00B74659">
        <w:t>csoportvezetők</w:t>
      </w:r>
      <w:proofErr w:type="gramEnd"/>
      <w:r w:rsidR="00B74659">
        <w:t xml:space="preserve"> illetve külső megfigyelők számára</w:t>
      </w:r>
      <w:r>
        <w:t xml:space="preserve"> (lásd a függeléket).</w:t>
      </w:r>
    </w:p>
    <w:p w14:paraId="4898AD85" w14:textId="77777777" w:rsidR="002549A3" w:rsidRDefault="007C1C63">
      <w:pPr>
        <w:rPr>
          <w:b/>
        </w:rPr>
      </w:pPr>
      <w:r>
        <w:rPr>
          <w:b/>
        </w:rPr>
        <w:t>Tippek a gyakorlati megvalósításhoz</w:t>
      </w:r>
    </w:p>
    <w:p w14:paraId="2445922C" w14:textId="4A402F2B" w:rsidR="002549A3" w:rsidRDefault="00B74659">
      <w:r>
        <w:t>Ideális</w:t>
      </w:r>
      <w:r w:rsidR="007C1C63">
        <w:t xml:space="preserve">, ha az öt modul egyenletesen oszlik </w:t>
      </w:r>
      <w:r>
        <w:t xml:space="preserve">el </w:t>
      </w:r>
      <w:r w:rsidR="007C1C63">
        <w:t>a rehabilitációs időszak alatt. Ha lehetséges, a 4. és 5. modulra a rehabilitáció utolsó hetében kerüljön sor, mivel ezek a rehabilitáció korábbi tapasztalataira/terápiáira épülnek, és különösen az életmódbeli változtatások mindennapi életbe történő átvitelére irányulnak.</w:t>
      </w:r>
      <w:r w:rsidR="007C1C63">
        <w:br/>
        <w:t>A modulok 45 percesek és meglehetősen tömörek, ezért 60 perces ülésként is megvalósíthatók.</w:t>
      </w:r>
    </w:p>
    <w:p w14:paraId="1C056712" w14:textId="77777777" w:rsidR="002549A3" w:rsidRDefault="007C1C63">
      <w:pPr>
        <w:rPr>
          <w:b/>
        </w:rPr>
      </w:pPr>
      <w:r>
        <w:rPr>
          <w:b/>
        </w:rPr>
        <w:t>Edukációs módszerek</w:t>
      </w:r>
    </w:p>
    <w:p w14:paraId="164FE326" w14:textId="77777777" w:rsidR="002549A3" w:rsidRDefault="007C1C63">
      <w:pPr>
        <w:pStyle w:val="Listaszerbekezds"/>
        <w:numPr>
          <w:ilvl w:val="0"/>
          <w:numId w:val="1"/>
        </w:numPr>
      </w:pPr>
      <w:r>
        <w:t xml:space="preserve">Előadás </w:t>
      </w:r>
      <w:r>
        <w:rPr>
          <w:noProof/>
          <w:lang w:eastAsia="hu-HU"/>
        </w:rPr>
        <w:drawing>
          <wp:inline distT="0" distB="0" distL="0" distR="0" wp14:anchorId="532B9041" wp14:editId="4949FD8E">
            <wp:extent cx="197245" cy="197245"/>
            <wp:effectExtent l="0" t="0" r="0" b="0"/>
            <wp:docPr id="1" name="Kép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7245" cy="197245"/>
                    </a:xfrm>
                    <a:prstGeom prst="rect">
                      <a:avLst/>
                    </a:prstGeom>
                    <a:noFill/>
                    <a:ln>
                      <a:noFill/>
                      <a:prstDash/>
                    </a:ln>
                  </pic:spPr>
                </pic:pic>
              </a:graphicData>
            </a:graphic>
          </wp:inline>
        </w:drawing>
      </w:r>
    </w:p>
    <w:p w14:paraId="11C9F8D5" w14:textId="6BCFD105" w:rsidR="002549A3" w:rsidRDefault="007C1C63">
      <w:pPr>
        <w:spacing w:after="0"/>
      </w:pPr>
      <w:r>
        <w:t xml:space="preserve">Az előadás az információk strukturáltan történő átadását szolgálja. </w:t>
      </w:r>
      <w:r w:rsidR="00E55DB0">
        <w:t>Célzottan használjuk a</w:t>
      </w:r>
      <w:r>
        <w:t xml:space="preserve">z interakció lehetőségét, döntően a résztvevők kérdéseire és adott esetben a nem verbális megnyilvánulásaira reagálunk. Az előadás mindig szervesen kapcsolódik a csoportos megbeszéléshez. A csoportos </w:t>
      </w:r>
      <w:r w:rsidR="005909F6">
        <w:t>meg</w:t>
      </w:r>
      <w:r>
        <w:t>beszélést megválaszolandó vagy elgondolkodtató kérdések</w:t>
      </w:r>
      <w:r w:rsidR="005909F6">
        <w:t>ke</w:t>
      </w:r>
      <w:r>
        <w:t xml:space="preserve">l lehet támogatni. A tartalom bemutatását PowerPoint </w:t>
      </w:r>
      <w:r w:rsidR="005909F6">
        <w:t>diá</w:t>
      </w:r>
      <w:r>
        <w:t xml:space="preserve">k, tömör összefoglalások és </w:t>
      </w:r>
      <w:r w:rsidR="005909F6">
        <w:t>ábr</w:t>
      </w:r>
      <w:r>
        <w:t>ák segítik. A</w:t>
      </w:r>
      <w:r w:rsidR="005909F6">
        <w:t>z</w:t>
      </w:r>
      <w:r>
        <w:t xml:space="preserve"> érthetőség érdekében világos, </w:t>
      </w:r>
      <w:r w:rsidR="005909F6">
        <w:t>egyszerű</w:t>
      </w:r>
      <w:r>
        <w:t xml:space="preserve"> nyelvezetet kell használni. Emellett hasznosak a mindennapok</w:t>
      </w:r>
      <w:r w:rsidR="005909F6">
        <w:t>ból hozott</w:t>
      </w:r>
      <w:r>
        <w:t xml:space="preserve"> magyarázó példák, a szakkifejezések köznapi nyelven történő magyarázatai.</w:t>
      </w:r>
    </w:p>
    <w:p w14:paraId="0C5BB68F" w14:textId="77777777" w:rsidR="002549A3" w:rsidRDefault="007C1C63">
      <w:pPr>
        <w:pStyle w:val="Listaszerbekezds"/>
        <w:numPr>
          <w:ilvl w:val="0"/>
          <w:numId w:val="1"/>
        </w:numPr>
      </w:pPr>
      <w:r>
        <w:t xml:space="preserve">Megbeszélés </w:t>
      </w:r>
      <w:r>
        <w:rPr>
          <w:noProof/>
          <w:lang w:eastAsia="hu-HU"/>
        </w:rPr>
        <w:drawing>
          <wp:inline distT="0" distB="0" distL="0" distR="0" wp14:anchorId="369118AA" wp14:editId="373CF0C5">
            <wp:extent cx="294351" cy="281779"/>
            <wp:effectExtent l="0" t="0" r="0" b="0"/>
            <wp:docPr id="2" name="Kép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149" cy="284458"/>
                    </a:xfrm>
                    <a:prstGeom prst="rect">
                      <a:avLst/>
                    </a:prstGeom>
                    <a:noFill/>
                    <a:ln>
                      <a:noFill/>
                      <a:prstDash/>
                    </a:ln>
                  </pic:spPr>
                </pic:pic>
              </a:graphicData>
            </a:graphic>
          </wp:inline>
        </w:drawing>
      </w:r>
    </w:p>
    <w:p w14:paraId="357741C0" w14:textId="644CEB6F" w:rsidR="002549A3" w:rsidRDefault="007C1C63">
      <w:pPr>
        <w:spacing w:after="0"/>
      </w:pPr>
      <w:r>
        <w:t xml:space="preserve">A csoportban folytatott megbeszélésnek feltáró és ellenőrző funkciója van. Az előadó/csoportvezető megismeri a résztvevők </w:t>
      </w:r>
      <w:r w:rsidR="005909F6">
        <w:t xml:space="preserve">azon elképzeléseit és meggyőződéseit, melyek </w:t>
      </w:r>
      <w:r>
        <w:t>életmódj</w:t>
      </w:r>
      <w:r w:rsidR="005909F6">
        <w:t>uk</w:t>
      </w:r>
      <w:r>
        <w:t xml:space="preserve"> és betegségmagatartás</w:t>
      </w:r>
      <w:r w:rsidR="00EC007B">
        <w:t xml:space="preserve">uk </w:t>
      </w:r>
      <w:r>
        <w:t>alap</w:t>
      </w:r>
      <w:r w:rsidR="00EC007B">
        <w:t>jául szolgálnak</w:t>
      </w:r>
      <w:r>
        <w:t>. Ezeket a további munka során is fel lehet használni.</w:t>
      </w:r>
      <w:r>
        <w:br/>
        <w:t xml:space="preserve">A vezető a csoportban egyrészt egyenrangú partner, másrészt a megbeszélés moderátora és ösztönzője. A </w:t>
      </w:r>
      <w:r w:rsidR="00EC007B">
        <w:t>megbeszélés lehetőséget ad</w:t>
      </w:r>
      <w:r>
        <w:t xml:space="preserve"> </w:t>
      </w:r>
      <w:r w:rsidR="00EC007B">
        <w:t xml:space="preserve">a betegek számára </w:t>
      </w:r>
      <w:r>
        <w:t>a témákkal történő aktív foglalkozás</w:t>
      </w:r>
      <w:r w:rsidR="00EC007B">
        <w:t>ra</w:t>
      </w:r>
      <w:r>
        <w:t>; e</w:t>
      </w:r>
      <w:r w:rsidR="00EC007B">
        <w:t>nnek során</w:t>
      </w:r>
      <w:r>
        <w:t xml:space="preserve"> frissülnek az ismereteik, átgondolják a saját viszonyulásukat és viselkedésüket. A megbeszélés</w:t>
      </w:r>
      <w:r w:rsidR="00EC007B">
        <w:t>t</w:t>
      </w:r>
      <w:r>
        <w:t xml:space="preserve"> sokszor </w:t>
      </w:r>
      <w:r w:rsidR="00EC007B">
        <w:t>kifejezett</w:t>
      </w:r>
      <w:r>
        <w:t xml:space="preserve"> érzelmi bevonódás</w:t>
      </w:r>
      <w:r w:rsidR="00EC007B">
        <w:t xml:space="preserve"> kíséri</w:t>
      </w:r>
      <w:r>
        <w:t xml:space="preserve">. Ez az edukációs </w:t>
      </w:r>
      <w:r w:rsidR="00EC007B">
        <w:t>módszer</w:t>
      </w:r>
      <w:r>
        <w:t xml:space="preserve"> különösen </w:t>
      </w:r>
      <w:r>
        <w:lastRenderedPageBreak/>
        <w:t>alkalmas az attitűdváltozással és a problémamegoldással kapcsolatos célok elérésére.</w:t>
      </w:r>
      <w:r>
        <w:br/>
        <w:t xml:space="preserve">A megbeszélés során a vezető konkrét ösztönzéseket ad, </w:t>
      </w:r>
      <w:r w:rsidR="00EC007B">
        <w:t xml:space="preserve">visszafogott </w:t>
      </w:r>
      <w:r>
        <w:t>a résztvevők nézeteinek és véleményének értékelésé</w:t>
      </w:r>
      <w:r w:rsidR="00EC007B">
        <w:t>ben</w:t>
      </w:r>
      <w:r>
        <w:t>, ezt inkább a csoportra hagyja, de a téves tényszerű ismereteket korrigál</w:t>
      </w:r>
      <w:r w:rsidR="00EC007B">
        <w:t>ja</w:t>
      </w:r>
      <w:r>
        <w:t>. A vezető kérdései célzottan irányítják a csoportos beszélgetés menetét. Egy-egy megbeszélési rész az elhangzottak összegzésével, illetve a következő előadásrészhez történő átvezetésként, nyitott kérdések feltevésével zárul.</w:t>
      </w:r>
    </w:p>
    <w:p w14:paraId="3B222643" w14:textId="7B1973A9" w:rsidR="002549A3" w:rsidRDefault="007C1C63">
      <w:pPr>
        <w:pStyle w:val="Listaszerbekezds"/>
        <w:numPr>
          <w:ilvl w:val="0"/>
          <w:numId w:val="1"/>
        </w:numPr>
      </w:pPr>
      <w:r>
        <w:t>Egyéni munka [</w:t>
      </w:r>
      <w:r w:rsidR="00630330">
        <w:rPr>
          <w:noProof/>
          <w:lang w:eastAsia="hu-HU"/>
        </w:rPr>
        <w:drawing>
          <wp:inline distT="0" distB="0" distL="0" distR="0" wp14:anchorId="1A771C79" wp14:editId="3F72C59F">
            <wp:extent cx="206062" cy="215393"/>
            <wp:effectExtent l="0" t="0" r="0" b="0"/>
            <wp:docPr id="50" name="Kép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788" cy="220333"/>
                    </a:xfrm>
                    <a:prstGeom prst="rect">
                      <a:avLst/>
                    </a:prstGeom>
                    <a:noFill/>
                    <a:ln>
                      <a:noFill/>
                      <a:prstDash/>
                    </a:ln>
                  </pic:spPr>
                </pic:pic>
              </a:graphicData>
            </a:graphic>
          </wp:inline>
        </w:drawing>
      </w:r>
      <w:r>
        <w:t>]</w:t>
      </w:r>
    </w:p>
    <w:p w14:paraId="2822A511" w14:textId="1DF14122" w:rsidR="002549A3" w:rsidRDefault="007C1C63">
      <w:r>
        <w:t xml:space="preserve">Az egyéni munka során a résztvevők </w:t>
      </w:r>
      <w:r w:rsidR="007A54DB">
        <w:t>átgondolják</w:t>
      </w:r>
      <w:r>
        <w:t xml:space="preserve"> személyes kezelési helyzetüket, valamint </w:t>
      </w:r>
      <w:r w:rsidR="007A54DB">
        <w:t>a rehabilitáció utáni időszakra vonatkozó viszonyulásukkal és az életmódjukkal kapcsolatos céljaikat</w:t>
      </w:r>
      <w:r>
        <w:t>. Ez</w:t>
      </w:r>
      <w:r w:rsidR="007A54DB">
        <w:t xml:space="preserve"> a munka</w:t>
      </w:r>
      <w:r>
        <w:t xml:space="preserve"> részben házi feladat</w:t>
      </w:r>
      <w:r w:rsidR="007A54DB">
        <w:t>ok</w:t>
      </w:r>
      <w:r>
        <w:t xml:space="preserve"> [</w:t>
      </w:r>
      <w:r>
        <w:rPr>
          <w:noProof/>
          <w:lang w:eastAsia="hu-HU"/>
        </w:rPr>
        <w:drawing>
          <wp:inline distT="0" distB="0" distL="0" distR="0" wp14:anchorId="2F7264AB" wp14:editId="528CD108">
            <wp:extent cx="227457" cy="182148"/>
            <wp:effectExtent l="0" t="0" r="1143" b="8352"/>
            <wp:docPr id="4" name="Kép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457" cy="182148"/>
                    </a:xfrm>
                    <a:prstGeom prst="rect">
                      <a:avLst/>
                    </a:prstGeom>
                    <a:noFill/>
                    <a:ln>
                      <a:noFill/>
                      <a:prstDash/>
                    </a:ln>
                  </pic:spPr>
                </pic:pic>
              </a:graphicData>
            </a:graphic>
          </wp:inline>
        </w:drawing>
      </w:r>
      <w:r>
        <w:t>]</w:t>
      </w:r>
      <w:r w:rsidR="007A54DB">
        <w:t xml:space="preserve"> megoldásával történik</w:t>
      </w:r>
      <w:r>
        <w:t xml:space="preserve">. </w:t>
      </w:r>
    </w:p>
    <w:p w14:paraId="54235704" w14:textId="77777777" w:rsidR="002549A3" w:rsidRDefault="007C1C63">
      <w:pPr>
        <w:rPr>
          <w:b/>
        </w:rPr>
      </w:pPr>
      <w:r>
        <w:rPr>
          <w:b/>
        </w:rPr>
        <w:t>A képzési koncepció kidolgozása</w:t>
      </w:r>
    </w:p>
    <w:p w14:paraId="6ACE061F" w14:textId="5F7C3370" w:rsidR="002549A3" w:rsidRDefault="007C1C63">
      <w:r>
        <w:t xml:space="preserve">A </w:t>
      </w:r>
      <w:r w:rsidR="00605081">
        <w:t>„</w:t>
      </w:r>
      <w:r>
        <w:t>Szív- és érrendszeri betegségek tananyag</w:t>
      </w:r>
      <w:r w:rsidR="00605081">
        <w:t>”</w:t>
      </w:r>
      <w:r>
        <w:t xml:space="preserve"> többlépcsős átdolgozási folyamatának kiindulópontja egy átfogó irodalomkutatás volt (lásd az ábrát).</w:t>
      </w:r>
    </w:p>
    <w:p w14:paraId="7CCDD303" w14:textId="77777777" w:rsidR="002549A3" w:rsidRDefault="007C1C63">
      <w:pPr>
        <w:ind w:left="2124"/>
      </w:pPr>
      <w:r>
        <w:rPr>
          <w:noProof/>
          <w:lang w:eastAsia="hu-HU"/>
        </w:rPr>
        <w:drawing>
          <wp:inline distT="0" distB="0" distL="0" distR="0" wp14:anchorId="7F3C02BC" wp14:editId="3C41D68A">
            <wp:extent cx="2555958" cy="2553708"/>
            <wp:effectExtent l="0" t="0" r="0" b="0"/>
            <wp:docPr id="5" name="Kép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5958" cy="2553708"/>
                    </a:xfrm>
                    <a:prstGeom prst="rect">
                      <a:avLst/>
                    </a:prstGeom>
                    <a:noFill/>
                    <a:ln>
                      <a:noFill/>
                      <a:prstDash/>
                    </a:ln>
                  </pic:spPr>
                </pic:pic>
              </a:graphicData>
            </a:graphic>
          </wp:inline>
        </w:drawing>
      </w:r>
    </w:p>
    <w:p w14:paraId="7F250EC0" w14:textId="77777777" w:rsidR="002549A3" w:rsidRDefault="002549A3"/>
    <w:p w14:paraId="4BB3D4E9" w14:textId="277C9853" w:rsidR="002549A3" w:rsidRDefault="007C1C63">
      <w:r>
        <w:t xml:space="preserve">Az irodalomkutatás eredményeiből a tartalomra és a formára vonatkozó megközelítéseket vezettünk le, és azokat egy klinikusokból és kutatókból álló interdiszciplináris munkacsoport vitatta meg. Ezt követően határoztuk </w:t>
      </w:r>
      <w:r w:rsidR="00AC4F29">
        <w:t xml:space="preserve">meg </w:t>
      </w:r>
      <w:r>
        <w:t xml:space="preserve">az edukációs célokat, valamint a megfelelő tartalmakat és módszereket, és kidolgoztuk a modulok </w:t>
      </w:r>
      <w:r w:rsidR="00AC4F29">
        <w:t>vázlatát</w:t>
      </w:r>
      <w:r>
        <w:t>. Ezeket a munkacsoport megvitatta és felülvizsgálta. Kihívást jelentett a korlátozott edukációs időkerethez képest a lefedendő tartalmak bősége, másrészt a rehabilitáció egyéb edukatív moduljaival történő összehangolás</w:t>
      </w:r>
      <w:r>
        <w:rPr>
          <w:rStyle w:val="Lbjegyzet-hivatkozs"/>
        </w:rPr>
        <w:footnoteReference w:id="1"/>
      </w:r>
      <w:r>
        <w:t>.</w:t>
      </w:r>
      <w:r>
        <w:br/>
        <w:t xml:space="preserve">A kezelési irányelvek és terápiás standardok (pl. </w:t>
      </w:r>
      <w:proofErr w:type="spellStart"/>
      <w:r>
        <w:t>Bjarnason-Wehrens</w:t>
      </w:r>
      <w:proofErr w:type="spellEnd"/>
      <w:r>
        <w:t xml:space="preserve"> és mtsai, 2007; DRV </w:t>
      </w:r>
      <w:proofErr w:type="spellStart"/>
      <w:r>
        <w:t>Bund</w:t>
      </w:r>
      <w:proofErr w:type="spellEnd"/>
      <w:r>
        <w:t xml:space="preserve">, 2007; 2010) alapján </w:t>
      </w:r>
      <w:r w:rsidR="00605081">
        <w:t>nyilvánvalóvá válik</w:t>
      </w:r>
      <w:r w:rsidR="00C079DC">
        <w:t xml:space="preserve"> </w:t>
      </w:r>
      <w:r>
        <w:t xml:space="preserve">a potenciális tartalmak sokfélesége, valamint azok </w:t>
      </w:r>
      <w:r w:rsidR="00C079DC">
        <w:t xml:space="preserve">kapcsolódási pontjai </w:t>
      </w:r>
      <w:r>
        <w:t xml:space="preserve">a különböző </w:t>
      </w:r>
      <w:r w:rsidR="00C079DC">
        <w:t>edukációs</w:t>
      </w:r>
      <w:r>
        <w:t xml:space="preserve"> modulokban</w:t>
      </w:r>
      <w:r w:rsidR="00605081">
        <w:t xml:space="preserve"> és </w:t>
      </w:r>
      <w:r>
        <w:t xml:space="preserve">életmódi intervenciókban. Az </w:t>
      </w:r>
      <w:r w:rsidR="00605081">
        <w:t>„</w:t>
      </w:r>
      <w:r>
        <w:t>alapképzés</w:t>
      </w:r>
      <w:r w:rsidR="00605081">
        <w:t>”</w:t>
      </w:r>
      <w:r>
        <w:t xml:space="preserve"> szempontjából központi jelentőségű a szívbetegségekkel és azok következményeivel, diagnosztikájával és kezelésével kapcsolatos ismeretek átadása. Az ismereteken túl elengedhetetlen a betegek támogatása a betegség elfogadásában, valamint motiválása a kezelésben történő részvételre és a kezelésért </w:t>
      </w:r>
      <w:r w:rsidR="00605081">
        <w:t>történő</w:t>
      </w:r>
      <w:r>
        <w:t xml:space="preserve"> felelősségvállalásra. A korlátozott képzési idő alatt átadandó tartalmak sokasága </w:t>
      </w:r>
      <w:r w:rsidR="00605081">
        <w:t xml:space="preserve">szelekciót tesz </w:t>
      </w:r>
      <w:r>
        <w:t xml:space="preserve">szükségessé, elkerülendő, hogy megmaradjunk kizárólag az ismeretek átadásánál. </w:t>
      </w:r>
      <w:r w:rsidR="00605081">
        <w:t>A munkacsoport által</w:t>
      </w:r>
      <w:r>
        <w:t xml:space="preserve"> kialakított </w:t>
      </w:r>
      <w:r w:rsidR="00605081">
        <w:t>„</w:t>
      </w:r>
      <w:r>
        <w:t>Koszorúér-betegség tananyag</w:t>
      </w:r>
      <w:r w:rsidR="00605081">
        <w:t>”</w:t>
      </w:r>
      <w:r>
        <w:t xml:space="preserve"> a következő </w:t>
      </w:r>
      <w:r>
        <w:lastRenderedPageBreak/>
        <w:t>tartalmakra korlátozód</w:t>
      </w:r>
      <w:r w:rsidR="00726479">
        <w:t>ik</w:t>
      </w:r>
      <w:r w:rsidR="0013004C">
        <w:t>:</w:t>
      </w:r>
      <w:r>
        <w:t xml:space="preserve"> (a) a koszorúér-betegség alapjai, b) a kezelés alapjai (intervenciók, műtéti eljárások, gyógyszeres kezelés), c) a betegség következményeivel kapcsolatos önmenedzselési kompetenci</w:t>
      </w:r>
      <w:r w:rsidR="00605081">
        <w:t>ák</w:t>
      </w:r>
      <w:r>
        <w:t xml:space="preserve">, d) a kockázati tényezők kezelésének részeként az egészségmagatartás ösztönzése (különös tekintettel a </w:t>
      </w:r>
      <w:r w:rsidR="00605081">
        <w:t>testi</w:t>
      </w:r>
      <w:r w:rsidR="000C1198">
        <w:t xml:space="preserve"> </w:t>
      </w:r>
      <w:r>
        <w:t xml:space="preserve">aktivitásra és a táplálkozásra). </w:t>
      </w:r>
      <w:r>
        <w:br/>
      </w:r>
      <w:r>
        <w:rPr>
          <w:i/>
        </w:rPr>
        <w:t>Elméleti alapok</w:t>
      </w:r>
      <w:r>
        <w:t xml:space="preserve">: a mindennapi életben a releváns kockázati magatartásformák (testmozgás, táplálkozás) megváltoztatásának elősegítése érdekében, </w:t>
      </w:r>
      <w:r w:rsidR="00605081">
        <w:t>azokra a viselkedést meghatározó tényezőkre koncentrálunk, amelyek</w:t>
      </w:r>
      <w:r>
        <w:t xml:space="preserve"> valid elmélet</w:t>
      </w:r>
      <w:r w:rsidR="00605081">
        <w:t>e</w:t>
      </w:r>
      <w:r>
        <w:t>n alapul</w:t>
      </w:r>
      <w:r w:rsidR="00605081">
        <w:t>nak</w:t>
      </w:r>
      <w:r>
        <w:t xml:space="preserve">. Metaanalízisek azt mutatják, hogy </w:t>
      </w:r>
      <w:r w:rsidR="00782C0C">
        <w:t xml:space="preserve">az akarati (volicionális) tényezőkre ható viselkedéses technikák – pl. az önmegfigyelés, a célok meghatározása, a tervezés – </w:t>
      </w:r>
      <w:r>
        <w:t>különösen hatékonyak (</w:t>
      </w:r>
      <w:proofErr w:type="spellStart"/>
      <w:r>
        <w:t>Conn</w:t>
      </w:r>
      <w:proofErr w:type="spellEnd"/>
      <w:r>
        <w:t xml:space="preserve"> és mtsai, 2008; </w:t>
      </w:r>
      <w:proofErr w:type="spellStart"/>
      <w:r>
        <w:t>Michie</w:t>
      </w:r>
      <w:proofErr w:type="spellEnd"/>
      <w:r>
        <w:t xml:space="preserve"> és mtsai, 2009). A program elméleti alapjául (vö. </w:t>
      </w:r>
      <w:proofErr w:type="spellStart"/>
      <w:r>
        <w:t>Michie</w:t>
      </w:r>
      <w:proofErr w:type="spellEnd"/>
      <w:r>
        <w:t xml:space="preserve"> &amp; </w:t>
      </w:r>
      <w:proofErr w:type="spellStart"/>
      <w:r>
        <w:t>Prestwich</w:t>
      </w:r>
      <w:proofErr w:type="spellEnd"/>
      <w:r>
        <w:t xml:space="preserve">, 2010) az egészségmagatartás társas-kognitív folyamatmodelljét (HAPA; </w:t>
      </w:r>
      <w:proofErr w:type="spellStart"/>
      <w:r>
        <w:t>Schwarzer</w:t>
      </w:r>
      <w:proofErr w:type="spellEnd"/>
      <w:r>
        <w:t xml:space="preserve">, 2008) </w:t>
      </w:r>
      <w:r w:rsidR="00782C0C">
        <w:t>választottuk</w:t>
      </w:r>
      <w:r>
        <w:t>. A HAPA-modell valid</w:t>
      </w:r>
      <w:r w:rsidR="00346465">
        <w:t>it</w:t>
      </w:r>
      <w:r>
        <w:t xml:space="preserve">ását számos tanulmány bizonyította (ezek áttekintését lásd: </w:t>
      </w:r>
      <w:proofErr w:type="spellStart"/>
      <w:r>
        <w:t>Schwarzer</w:t>
      </w:r>
      <w:proofErr w:type="spellEnd"/>
      <w:r>
        <w:t xml:space="preserve"> és mtsai, 2007). A HAPA-modell szerint a társas-kognitív változók szakasz-specifikusan befolyásolják a szándék megerősödését, a tervezési folyamatokat és magát a</w:t>
      </w:r>
      <w:r w:rsidR="00E3056A">
        <w:t xml:space="preserve"> megvalósuló</w:t>
      </w:r>
      <w:r>
        <w:t xml:space="preserve"> egészségmagatartást. A modell három szakaszt különböztet meg: </w:t>
      </w:r>
      <w:r w:rsidR="00346465">
        <w:t>a</w:t>
      </w:r>
      <w:r>
        <w:t xml:space="preserve"> szándék </w:t>
      </w:r>
      <w:r w:rsidR="00346465">
        <w:t xml:space="preserve">előtti </w:t>
      </w:r>
      <w:r>
        <w:t xml:space="preserve">(motivációs), </w:t>
      </w:r>
      <w:r w:rsidR="00346465">
        <w:t xml:space="preserve">a </w:t>
      </w:r>
      <w:r>
        <w:t xml:space="preserve">szándék (akarati-inaktív) és cselekvés (akarati-aktív). A </w:t>
      </w:r>
      <w:r>
        <w:rPr>
          <w:i/>
        </w:rPr>
        <w:t>motivációs fázis</w:t>
      </w:r>
      <w:r>
        <w:t xml:space="preserve">ban alakul ki a célviselkedésre irányuló szándék. A szándék kialakulását elősegíti a magas szintű kockázatészlelés, a cselekvés eredményeire vonatkozó pozitív </w:t>
      </w:r>
      <w:r w:rsidR="00346465">
        <w:t>el</w:t>
      </w:r>
      <w:r>
        <w:t xml:space="preserve">várás vagy a cselekvés eredményeire vonatkozó alacsony szintű negatív </w:t>
      </w:r>
      <w:r w:rsidR="00346465">
        <w:t xml:space="preserve">elvárás, </w:t>
      </w:r>
      <w:r>
        <w:t xml:space="preserve">valamint a </w:t>
      </w:r>
      <w:r w:rsidR="00346465">
        <w:t>kifejezett</w:t>
      </w:r>
      <w:r>
        <w:t xml:space="preserve"> személyes hatékonyság</w:t>
      </w:r>
      <w:r w:rsidR="00346465">
        <w:t>érzés</w:t>
      </w:r>
      <w:r>
        <w:t xml:space="preserve">. Minél erősebb a szándék, annál valószínűbb, hogy a viselkedés megváltozik. Ezt követően az </w:t>
      </w:r>
      <w:r>
        <w:rPr>
          <w:i/>
        </w:rPr>
        <w:t>akarati fázis</w:t>
      </w:r>
      <w:r>
        <w:t xml:space="preserve"> már a tervezett viselkedés megvalósításáról és hosszú távú fenntartásáról szól. Itt fontosak a cselekvést megelőző tervezési folyamatok, a cselekvést ellenőrző stratégiák és az esetleges visszaeséseket követő helyreállítási stratégiák. A személyes hatékonyság elvárása a viselkedésváltoztatás teljes folyamatában fontos tényező. A krónikus betegségek</w:t>
      </w:r>
      <w:r w:rsidR="00D13601">
        <w:t>,</w:t>
      </w:r>
      <w:r>
        <w:t xml:space="preserve"> és azok kezelése esetében a rehabilitáció</w:t>
      </w:r>
      <w:r w:rsidR="00D13601">
        <w:t>ban résztvevő</w:t>
      </w:r>
      <w:r>
        <w:t xml:space="preserve"> betegek túlnyomórészt a</w:t>
      </w:r>
      <w:r w:rsidR="00D13601">
        <w:t>z akarati</w:t>
      </w:r>
      <w:r>
        <w:t xml:space="preserve"> </w:t>
      </w:r>
      <w:r w:rsidR="00D13601">
        <w:t>fázisokban</w:t>
      </w:r>
      <w:r>
        <w:t xml:space="preserve"> találhatók, így az akarati intervenciós stratégiák </w:t>
      </w:r>
      <w:r w:rsidR="00D13601">
        <w:t xml:space="preserve">a leginkább </w:t>
      </w:r>
      <w:r>
        <w:t xml:space="preserve">célravezetők (pl. </w:t>
      </w:r>
      <w:proofErr w:type="spellStart"/>
      <w:r>
        <w:t>Scholz</w:t>
      </w:r>
      <w:proofErr w:type="spellEnd"/>
      <w:r>
        <w:t xml:space="preserve"> &amp; </w:t>
      </w:r>
      <w:proofErr w:type="spellStart"/>
      <w:r>
        <w:t>Sniehotta</w:t>
      </w:r>
      <w:proofErr w:type="spellEnd"/>
      <w:r>
        <w:t xml:space="preserve">, 2005; </w:t>
      </w:r>
      <w:proofErr w:type="spellStart"/>
      <w:r>
        <w:t>Sniehotta</w:t>
      </w:r>
      <w:proofErr w:type="spellEnd"/>
      <w:r>
        <w:t xml:space="preserve"> és mtsai, 2005; 2006). A programban az intervenciós technikákat (Abraham &amp; </w:t>
      </w:r>
      <w:proofErr w:type="spellStart"/>
      <w:r>
        <w:t>Michie</w:t>
      </w:r>
      <w:proofErr w:type="spellEnd"/>
      <w:r>
        <w:t>, 2008) strukturált módon rendeltük hozzá a HAPA</w:t>
      </w:r>
      <w:r w:rsidR="00D13601">
        <w:t>-modell</w:t>
      </w:r>
      <w:r>
        <w:t xml:space="preserve"> tényezőihez, és az</w:t>
      </w:r>
      <w:r w:rsidR="00D13601">
        <w:t>t az</w:t>
      </w:r>
      <w:r>
        <w:t xml:space="preserve"> 1., 4. és 5. modulba</w:t>
      </w:r>
      <w:r w:rsidR="00D13601" w:rsidRPr="00D13601">
        <w:t xml:space="preserve"> </w:t>
      </w:r>
      <w:r w:rsidR="00D13601">
        <w:t>integráltuk</w:t>
      </w:r>
      <w:r>
        <w:t xml:space="preserve">. Az 1. és 4. modulok a motivációs meghatározó tényezők előmozdítására szolgáló technikákat tartalmaznak (tájékoztatás az </w:t>
      </w:r>
      <w:proofErr w:type="gramStart"/>
      <w:r>
        <w:t>életmódról</w:t>
      </w:r>
      <w:proofErr w:type="gramEnd"/>
      <w:r>
        <w:t xml:space="preserve"> mint a szívbetegség kockázati/protektív tényezőjéről, személyes kockázat</w:t>
      </w:r>
      <w:r w:rsidR="00D13601">
        <w:t>i tényezők</w:t>
      </w:r>
      <w:r>
        <w:t xml:space="preserve"> végiggondolása, az előnyök/hátrányok mérlegelése, célmeghatározás). Ezt követően az 5. modul az akarati </w:t>
      </w:r>
      <w:r w:rsidR="00D13601">
        <w:t>fázisok</w:t>
      </w:r>
      <w:r>
        <w:t xml:space="preserve"> meghatározó tényező</w:t>
      </w:r>
      <w:r w:rsidR="00D13601">
        <w:t>i</w:t>
      </w:r>
      <w:r>
        <w:t xml:space="preserve">re </w:t>
      </w:r>
      <w:r w:rsidR="00D13601">
        <w:t>irányuló</w:t>
      </w:r>
      <w:r>
        <w:t xml:space="preserve"> technikákat tartalmaz (beleértve az instrukciót, a célmeghatározást, a cselekvés/megküzdés tervezését, az önmegfigyelést), amelyek a rehabilitációt követő időszakban </w:t>
      </w:r>
      <w:r w:rsidR="00D13601">
        <w:t xml:space="preserve">elősegítik </w:t>
      </w:r>
      <w:r>
        <w:t>a tervezett egészségmagatartás megvalósítását.</w:t>
      </w:r>
    </w:p>
    <w:p w14:paraId="4CFBBD8B" w14:textId="77777777" w:rsidR="002549A3" w:rsidRDefault="007C1C63">
      <w:pPr>
        <w:rPr>
          <w:b/>
        </w:rPr>
      </w:pPr>
      <w:r>
        <w:rPr>
          <w:b/>
        </w:rPr>
        <w:t>A képzési koncepció értékelése</w:t>
      </w:r>
    </w:p>
    <w:p w14:paraId="70A36199" w14:textId="42DB4155" w:rsidR="002549A3" w:rsidRDefault="007C1C63">
      <w:r>
        <w:t xml:space="preserve">A kidolgozott tantervet ezután </w:t>
      </w:r>
      <w:r>
        <w:rPr>
          <w:i/>
        </w:rPr>
        <w:t>formatív</w:t>
      </w:r>
      <w:r>
        <w:t xml:space="preserve"> módon értékeltük. Megvizsgáltuk, hogy a betegek és az edukációt végző kollégák mennyire tartják elfogadhatónak a programot, valamint annak manu</w:t>
      </w:r>
      <w:r w:rsidR="00726479">
        <w:t>a</w:t>
      </w:r>
      <w:r>
        <w:t xml:space="preserve">lizált megvalósítását. A betegek és az oktatók körében felmérést végeztünk az edukáció értékelésére szolgáló kérdőívek segítségével, valamint strukturált megfigyelést folytattunk az öt modul megfigyelési protokolljainak felhasználásával. Az eredmények azt mutatták, hogy a manuál szerinti tartalom és didaktika megvalósítható. Az edukátorok értékelései azonban azt is </w:t>
      </w:r>
      <w:r w:rsidR="00D13601">
        <w:t>meg</w:t>
      </w:r>
      <w:r>
        <w:t>mutatták, hogy a tömör interdiszciplináris programban az edukációs célokat nem mindig sikerült teljes mértékben megvalósítani. A betegek és az oktatók összességében pozitívan értékelték a képzést.</w:t>
      </w:r>
    </w:p>
    <w:p w14:paraId="46E41E32" w14:textId="77777777" w:rsidR="002549A3" w:rsidRDefault="007C1C63">
      <w:pPr>
        <w:sectPr w:rsidR="002549A3" w:rsidSect="00674B6A">
          <w:headerReference w:type="default" r:id="rId13"/>
          <w:pgSz w:w="11906" w:h="16838"/>
          <w:pgMar w:top="1417" w:right="1417" w:bottom="1417" w:left="1417" w:header="708" w:footer="708" w:gutter="0"/>
          <w:cols w:space="708"/>
        </w:sectPr>
      </w:pPr>
      <w:r>
        <w:t xml:space="preserve">A </w:t>
      </w:r>
      <w:r>
        <w:rPr>
          <w:i/>
        </w:rPr>
        <w:t>szummatív</w:t>
      </w:r>
      <w:r>
        <w:t xml:space="preserve"> értékelés egy multicentrikus kvázi-experimentális kontrollcsoportos vizsgálat keretében zajlott, 4 mérési időponttal (a rehabilitáció kezdete, a rehabilitáció vége, 6 és 12 hónapos katamnézis). A konszekutív módon bevont rehabilitációban kezelt koszorúér-betegeket először a kontrollcsoportba (</w:t>
      </w:r>
      <w:proofErr w:type="spellStart"/>
      <w:r>
        <w:t>KCs</w:t>
      </w:r>
      <w:proofErr w:type="spellEnd"/>
      <w:r>
        <w:t>.; a klinikák standard edukációja), majd ezt követően az intervenciós csoportba (</w:t>
      </w:r>
      <w:proofErr w:type="spellStart"/>
      <w:r>
        <w:t>ICs</w:t>
      </w:r>
      <w:proofErr w:type="spellEnd"/>
      <w:r>
        <w:t>.; a Koszorúér-betegség tananyagot elsajátítók) soroltuk. Az elsődleges célkritérium a rehabilitálandók betegséggel/kezeléssel kapcsolatos ismeretei, a másodlagos célparaméterek – többek között – a betegséggel kapcsolatos attitűdök, a motiváció és az egészségmagatartás, a szubjektív egészség és a képzéssel való elégedettség voltak.</w:t>
      </w:r>
    </w:p>
    <w:tbl>
      <w:tblPr>
        <w:tblW w:w="9062" w:type="dxa"/>
        <w:tblCellMar>
          <w:left w:w="10" w:type="dxa"/>
          <w:right w:w="10" w:type="dxa"/>
        </w:tblCellMar>
        <w:tblLook w:val="0000" w:firstRow="0" w:lastRow="0" w:firstColumn="0" w:lastColumn="0" w:noHBand="0" w:noVBand="0"/>
      </w:tblPr>
      <w:tblGrid>
        <w:gridCol w:w="9062"/>
      </w:tblGrid>
      <w:tr w:rsidR="002549A3" w14:paraId="6D54EBED" w14:textId="77777777">
        <w:tc>
          <w:tcPr>
            <w:tcW w:w="90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67487E" w14:textId="77777777" w:rsidR="002549A3" w:rsidRDefault="007C1C63">
            <w:pPr>
              <w:spacing w:after="0"/>
              <w:jc w:val="center"/>
              <w:rPr>
                <w:b/>
              </w:rPr>
            </w:pPr>
            <w:r>
              <w:rPr>
                <w:b/>
              </w:rPr>
              <w:lastRenderedPageBreak/>
              <w:t>A MODULOK ÁTTEKINTÉSE</w:t>
            </w:r>
          </w:p>
        </w:tc>
      </w:tr>
    </w:tbl>
    <w:p w14:paraId="6DEBE159" w14:textId="77777777" w:rsidR="002549A3" w:rsidRDefault="002549A3">
      <w:pPr>
        <w:jc w:val="center"/>
      </w:pPr>
    </w:p>
    <w:tbl>
      <w:tblPr>
        <w:tblW w:w="9062" w:type="dxa"/>
        <w:tblCellMar>
          <w:left w:w="10" w:type="dxa"/>
          <w:right w:w="10" w:type="dxa"/>
        </w:tblCellMar>
        <w:tblLook w:val="0000" w:firstRow="0" w:lastRow="0" w:firstColumn="0" w:lastColumn="0" w:noHBand="0" w:noVBand="0"/>
      </w:tblPr>
      <w:tblGrid>
        <w:gridCol w:w="2122"/>
        <w:gridCol w:w="6940"/>
      </w:tblGrid>
      <w:tr w:rsidR="002549A3" w14:paraId="525CF898" w14:textId="77777777">
        <w:tc>
          <w:tcPr>
            <w:tcW w:w="2122" w:type="dxa"/>
            <w:shd w:val="clear" w:color="auto" w:fill="auto"/>
            <w:tcMar>
              <w:top w:w="0" w:type="dxa"/>
              <w:left w:w="108" w:type="dxa"/>
              <w:bottom w:w="0" w:type="dxa"/>
              <w:right w:w="108" w:type="dxa"/>
            </w:tcMar>
          </w:tcPr>
          <w:p w14:paraId="0D311616" w14:textId="77777777" w:rsidR="002549A3" w:rsidRDefault="007C1C63">
            <w:pPr>
              <w:spacing w:after="0"/>
              <w:rPr>
                <w:b/>
              </w:rPr>
            </w:pPr>
            <w:r>
              <w:rPr>
                <w:b/>
              </w:rPr>
              <w:t>Szerkezet:</w:t>
            </w:r>
          </w:p>
        </w:tc>
        <w:tc>
          <w:tcPr>
            <w:tcW w:w="6940" w:type="dxa"/>
            <w:shd w:val="clear" w:color="auto" w:fill="auto"/>
            <w:tcMar>
              <w:top w:w="0" w:type="dxa"/>
              <w:left w:w="108" w:type="dxa"/>
              <w:bottom w:w="0" w:type="dxa"/>
              <w:right w:w="108" w:type="dxa"/>
            </w:tcMar>
          </w:tcPr>
          <w:p w14:paraId="2F28FC1F" w14:textId="77777777" w:rsidR="002549A3" w:rsidRDefault="007C1C63">
            <w:pPr>
              <w:spacing w:after="0"/>
            </w:pPr>
            <w:r>
              <w:t>öt modulból álló képzés</w:t>
            </w:r>
          </w:p>
        </w:tc>
      </w:tr>
      <w:tr w:rsidR="002549A3" w14:paraId="52776106" w14:textId="77777777">
        <w:tc>
          <w:tcPr>
            <w:tcW w:w="2122" w:type="dxa"/>
            <w:shd w:val="clear" w:color="auto" w:fill="auto"/>
            <w:tcMar>
              <w:top w:w="0" w:type="dxa"/>
              <w:left w:w="108" w:type="dxa"/>
              <w:bottom w:w="0" w:type="dxa"/>
              <w:right w:w="108" w:type="dxa"/>
            </w:tcMar>
          </w:tcPr>
          <w:p w14:paraId="53B9B60F" w14:textId="77777777" w:rsidR="002549A3" w:rsidRDefault="007C1C63">
            <w:pPr>
              <w:spacing w:after="0"/>
              <w:rPr>
                <w:b/>
              </w:rPr>
            </w:pPr>
            <w:r>
              <w:rPr>
                <w:b/>
              </w:rPr>
              <w:t>Időtartam:</w:t>
            </w:r>
          </w:p>
        </w:tc>
        <w:tc>
          <w:tcPr>
            <w:tcW w:w="6940" w:type="dxa"/>
            <w:shd w:val="clear" w:color="auto" w:fill="auto"/>
            <w:tcMar>
              <w:top w:w="0" w:type="dxa"/>
              <w:left w:w="108" w:type="dxa"/>
              <w:bottom w:w="0" w:type="dxa"/>
              <w:right w:w="108" w:type="dxa"/>
            </w:tcMar>
          </w:tcPr>
          <w:p w14:paraId="168A4B4C" w14:textId="77777777" w:rsidR="002549A3" w:rsidRDefault="007C1C63">
            <w:pPr>
              <w:spacing w:after="0"/>
            </w:pPr>
            <w:r>
              <w:t>45 perc egységenként</w:t>
            </w:r>
          </w:p>
        </w:tc>
      </w:tr>
      <w:tr w:rsidR="002549A3" w14:paraId="0B6AD7A3" w14:textId="77777777">
        <w:tc>
          <w:tcPr>
            <w:tcW w:w="2122" w:type="dxa"/>
            <w:shd w:val="clear" w:color="auto" w:fill="auto"/>
            <w:tcMar>
              <w:top w:w="0" w:type="dxa"/>
              <w:left w:w="108" w:type="dxa"/>
              <w:bottom w:w="0" w:type="dxa"/>
              <w:right w:w="108" w:type="dxa"/>
            </w:tcMar>
          </w:tcPr>
          <w:p w14:paraId="48D208C8" w14:textId="77777777" w:rsidR="002549A3" w:rsidRDefault="007C1C63">
            <w:pPr>
              <w:spacing w:after="0"/>
              <w:rPr>
                <w:b/>
              </w:rPr>
            </w:pPr>
            <w:r>
              <w:rPr>
                <w:b/>
              </w:rPr>
              <w:t>Célcsoport:</w:t>
            </w:r>
          </w:p>
        </w:tc>
        <w:tc>
          <w:tcPr>
            <w:tcW w:w="6940" w:type="dxa"/>
            <w:shd w:val="clear" w:color="auto" w:fill="auto"/>
            <w:tcMar>
              <w:top w:w="0" w:type="dxa"/>
              <w:left w:w="108" w:type="dxa"/>
              <w:bottom w:w="0" w:type="dxa"/>
              <w:right w:w="108" w:type="dxa"/>
            </w:tcMar>
          </w:tcPr>
          <w:p w14:paraId="3CA7C62F" w14:textId="77777777" w:rsidR="002549A3" w:rsidRDefault="007C1C63">
            <w:pPr>
              <w:spacing w:after="0"/>
            </w:pPr>
            <w:r>
              <w:t>rehabilitációs kezelésben résztvevő koszorúér-betegek</w:t>
            </w:r>
          </w:p>
        </w:tc>
      </w:tr>
      <w:tr w:rsidR="002549A3" w14:paraId="22AFE6F2" w14:textId="77777777">
        <w:tc>
          <w:tcPr>
            <w:tcW w:w="2122" w:type="dxa"/>
            <w:shd w:val="clear" w:color="auto" w:fill="auto"/>
            <w:tcMar>
              <w:top w:w="0" w:type="dxa"/>
              <w:left w:w="108" w:type="dxa"/>
              <w:bottom w:w="0" w:type="dxa"/>
              <w:right w:w="108" w:type="dxa"/>
            </w:tcMar>
          </w:tcPr>
          <w:p w14:paraId="1CDF4489" w14:textId="77777777" w:rsidR="002549A3" w:rsidRDefault="007C1C63">
            <w:pPr>
              <w:spacing w:after="0"/>
              <w:rPr>
                <w:b/>
              </w:rPr>
            </w:pPr>
            <w:r>
              <w:rPr>
                <w:b/>
              </w:rPr>
              <w:t>Helyszín:</w:t>
            </w:r>
          </w:p>
        </w:tc>
        <w:tc>
          <w:tcPr>
            <w:tcW w:w="6940" w:type="dxa"/>
            <w:shd w:val="clear" w:color="auto" w:fill="auto"/>
            <w:tcMar>
              <w:top w:w="0" w:type="dxa"/>
              <w:left w:w="108" w:type="dxa"/>
              <w:bottom w:w="0" w:type="dxa"/>
              <w:right w:w="108" w:type="dxa"/>
            </w:tcMar>
          </w:tcPr>
          <w:p w14:paraId="3C54F7B6" w14:textId="77777777" w:rsidR="002549A3" w:rsidRDefault="007C1C63">
            <w:pPr>
              <w:spacing w:after="0"/>
            </w:pPr>
            <w:r>
              <w:t>csendes csoportszoba</w:t>
            </w:r>
          </w:p>
        </w:tc>
      </w:tr>
      <w:tr w:rsidR="002549A3" w14:paraId="6A4D0AD3" w14:textId="77777777">
        <w:tc>
          <w:tcPr>
            <w:tcW w:w="2122" w:type="dxa"/>
            <w:shd w:val="clear" w:color="auto" w:fill="auto"/>
            <w:tcMar>
              <w:top w:w="0" w:type="dxa"/>
              <w:left w:w="108" w:type="dxa"/>
              <w:bottom w:w="0" w:type="dxa"/>
              <w:right w:w="108" w:type="dxa"/>
            </w:tcMar>
          </w:tcPr>
          <w:p w14:paraId="513BA5FC" w14:textId="052C2D16" w:rsidR="002549A3" w:rsidRDefault="007C1C63">
            <w:pPr>
              <w:spacing w:after="0"/>
              <w:rPr>
                <w:b/>
              </w:rPr>
            </w:pPr>
            <w:r>
              <w:rPr>
                <w:b/>
              </w:rPr>
              <w:t>Segéd</w:t>
            </w:r>
            <w:r w:rsidR="001354FC">
              <w:rPr>
                <w:b/>
              </w:rPr>
              <w:t>eszközö</w:t>
            </w:r>
            <w:r>
              <w:rPr>
                <w:b/>
              </w:rPr>
              <w:t>k:</w:t>
            </w:r>
          </w:p>
        </w:tc>
        <w:tc>
          <w:tcPr>
            <w:tcW w:w="6940" w:type="dxa"/>
            <w:shd w:val="clear" w:color="auto" w:fill="auto"/>
            <w:tcMar>
              <w:top w:w="0" w:type="dxa"/>
              <w:left w:w="108" w:type="dxa"/>
              <w:bottom w:w="0" w:type="dxa"/>
              <w:right w:w="108" w:type="dxa"/>
            </w:tcMar>
          </w:tcPr>
          <w:p w14:paraId="785B86BD" w14:textId="77777777" w:rsidR="002549A3" w:rsidRDefault="007C1C63">
            <w:pPr>
              <w:spacing w:after="0"/>
            </w:pPr>
            <w:r>
              <w:t>projektor, diasorok, szükség esetén a szív anatómiáját ábrázoló poszterek, flipchart, betegtájékoztató füzet</w:t>
            </w:r>
          </w:p>
        </w:tc>
      </w:tr>
    </w:tbl>
    <w:p w14:paraId="28A53EC2" w14:textId="77777777" w:rsidR="002549A3" w:rsidRDefault="002549A3"/>
    <w:tbl>
      <w:tblPr>
        <w:tblW w:w="9062" w:type="dxa"/>
        <w:tblCellMar>
          <w:left w:w="10" w:type="dxa"/>
          <w:right w:w="10" w:type="dxa"/>
        </w:tblCellMar>
        <w:tblLook w:val="0000" w:firstRow="0" w:lastRow="0" w:firstColumn="0" w:lastColumn="0" w:noHBand="0" w:noVBand="0"/>
      </w:tblPr>
      <w:tblGrid>
        <w:gridCol w:w="1413"/>
        <w:gridCol w:w="6511"/>
        <w:gridCol w:w="1138"/>
      </w:tblGrid>
      <w:tr w:rsidR="002549A3" w14:paraId="183AD234" w14:textId="77777777">
        <w:tc>
          <w:tcPr>
            <w:tcW w:w="1413" w:type="dxa"/>
            <w:shd w:val="clear" w:color="auto" w:fill="E7E6E6"/>
            <w:tcMar>
              <w:top w:w="0" w:type="dxa"/>
              <w:left w:w="108" w:type="dxa"/>
              <w:bottom w:w="0" w:type="dxa"/>
              <w:right w:w="108" w:type="dxa"/>
            </w:tcMar>
          </w:tcPr>
          <w:p w14:paraId="666566D9" w14:textId="77777777" w:rsidR="002549A3" w:rsidRDefault="007C1C63">
            <w:pPr>
              <w:spacing w:after="0"/>
              <w:rPr>
                <w:b/>
              </w:rPr>
            </w:pPr>
            <w:r>
              <w:rPr>
                <w:b/>
              </w:rPr>
              <w:t>1. MODUL:</w:t>
            </w:r>
          </w:p>
        </w:tc>
        <w:tc>
          <w:tcPr>
            <w:tcW w:w="7649" w:type="dxa"/>
            <w:gridSpan w:val="2"/>
            <w:shd w:val="clear" w:color="auto" w:fill="E7E6E6"/>
            <w:tcMar>
              <w:top w:w="0" w:type="dxa"/>
              <w:left w:w="108" w:type="dxa"/>
              <w:bottom w:w="0" w:type="dxa"/>
              <w:right w:w="108" w:type="dxa"/>
            </w:tcMar>
          </w:tcPr>
          <w:p w14:paraId="5B2792E2" w14:textId="77777777" w:rsidR="002549A3" w:rsidRDefault="007C1C63">
            <w:pPr>
              <w:spacing w:after="0"/>
              <w:rPr>
                <w:b/>
              </w:rPr>
            </w:pPr>
            <w:r>
              <w:rPr>
                <w:b/>
              </w:rPr>
              <w:t>Ismerkedés az alapokkal: kialakulás, okok, tünetek, kockázati és védő tényezők</w:t>
            </w:r>
          </w:p>
        </w:tc>
      </w:tr>
      <w:tr w:rsidR="002549A3" w14:paraId="794B2A85" w14:textId="77777777">
        <w:tc>
          <w:tcPr>
            <w:tcW w:w="1413" w:type="dxa"/>
            <w:shd w:val="clear" w:color="auto" w:fill="auto"/>
            <w:tcMar>
              <w:top w:w="0" w:type="dxa"/>
              <w:left w:w="108" w:type="dxa"/>
              <w:bottom w:w="0" w:type="dxa"/>
              <w:right w:w="108" w:type="dxa"/>
            </w:tcMar>
          </w:tcPr>
          <w:p w14:paraId="239ED029" w14:textId="77777777" w:rsidR="002549A3" w:rsidRDefault="007C1C63">
            <w:pPr>
              <w:spacing w:after="0"/>
              <w:rPr>
                <w:b/>
              </w:rPr>
            </w:pPr>
            <w:r>
              <w:rPr>
                <w:b/>
              </w:rPr>
              <w:t>Téma:</w:t>
            </w:r>
          </w:p>
        </w:tc>
        <w:tc>
          <w:tcPr>
            <w:tcW w:w="7649" w:type="dxa"/>
            <w:gridSpan w:val="2"/>
            <w:shd w:val="clear" w:color="auto" w:fill="auto"/>
            <w:tcMar>
              <w:top w:w="0" w:type="dxa"/>
              <w:left w:w="108" w:type="dxa"/>
              <w:bottom w:w="0" w:type="dxa"/>
              <w:right w:w="108" w:type="dxa"/>
            </w:tcMar>
          </w:tcPr>
          <w:p w14:paraId="1EA4825F" w14:textId="77777777" w:rsidR="002549A3" w:rsidRDefault="007C1C63">
            <w:pPr>
              <w:spacing w:after="0"/>
            </w:pPr>
            <w:r>
              <w:t>a szív működése, a koszorúér-betegség és gyakori kísérő betegségei</w:t>
            </w:r>
          </w:p>
          <w:p w14:paraId="282A494F" w14:textId="77777777" w:rsidR="002549A3" w:rsidRDefault="007C1C63">
            <w:pPr>
              <w:spacing w:after="0"/>
            </w:pPr>
            <w:r>
              <w:t>Tájékoztatás a védő- és kockázati tényezőkről</w:t>
            </w:r>
          </w:p>
        </w:tc>
      </w:tr>
      <w:tr w:rsidR="002549A3" w14:paraId="2A67E95C" w14:textId="77777777">
        <w:tc>
          <w:tcPr>
            <w:tcW w:w="1413" w:type="dxa"/>
            <w:shd w:val="clear" w:color="auto" w:fill="auto"/>
            <w:tcMar>
              <w:top w:w="0" w:type="dxa"/>
              <w:left w:w="108" w:type="dxa"/>
              <w:bottom w:w="0" w:type="dxa"/>
              <w:right w:w="108" w:type="dxa"/>
            </w:tcMar>
          </w:tcPr>
          <w:p w14:paraId="53AB33D1" w14:textId="77777777" w:rsidR="002549A3" w:rsidRDefault="007C1C63">
            <w:pPr>
              <w:spacing w:after="0"/>
              <w:rPr>
                <w:b/>
              </w:rPr>
            </w:pPr>
            <w:r>
              <w:rPr>
                <w:b/>
              </w:rPr>
              <w:t>Vezetés</w:t>
            </w:r>
          </w:p>
        </w:tc>
        <w:tc>
          <w:tcPr>
            <w:tcW w:w="7649" w:type="dxa"/>
            <w:gridSpan w:val="2"/>
            <w:shd w:val="clear" w:color="auto" w:fill="auto"/>
            <w:tcMar>
              <w:top w:w="0" w:type="dxa"/>
              <w:left w:w="108" w:type="dxa"/>
              <w:bottom w:w="0" w:type="dxa"/>
              <w:right w:w="108" w:type="dxa"/>
            </w:tcMar>
          </w:tcPr>
          <w:p w14:paraId="69EFAA5F" w14:textId="77777777" w:rsidR="002549A3" w:rsidRDefault="007C1C63">
            <w:pPr>
              <w:spacing w:after="0"/>
            </w:pPr>
            <w:r>
              <w:t>orvos</w:t>
            </w:r>
          </w:p>
        </w:tc>
      </w:tr>
      <w:tr w:rsidR="002549A3" w14:paraId="4213E363" w14:textId="77777777">
        <w:tc>
          <w:tcPr>
            <w:tcW w:w="7924" w:type="dxa"/>
            <w:gridSpan w:val="2"/>
            <w:shd w:val="clear" w:color="auto" w:fill="auto"/>
            <w:tcMar>
              <w:top w:w="0" w:type="dxa"/>
              <w:left w:w="108" w:type="dxa"/>
              <w:bottom w:w="0" w:type="dxa"/>
              <w:right w:w="108" w:type="dxa"/>
            </w:tcMar>
          </w:tcPr>
          <w:p w14:paraId="6F704902" w14:textId="77777777" w:rsidR="002549A3" w:rsidRDefault="007C1C63">
            <w:pPr>
              <w:spacing w:after="0"/>
              <w:rPr>
                <w:b/>
              </w:rPr>
            </w:pPr>
            <w:r>
              <w:rPr>
                <w:b/>
              </w:rPr>
              <w:t>Edukációs célok</w:t>
            </w:r>
          </w:p>
        </w:tc>
        <w:tc>
          <w:tcPr>
            <w:tcW w:w="1138" w:type="dxa"/>
            <w:shd w:val="clear" w:color="auto" w:fill="auto"/>
            <w:tcMar>
              <w:top w:w="0" w:type="dxa"/>
              <w:left w:w="108" w:type="dxa"/>
              <w:bottom w:w="0" w:type="dxa"/>
              <w:right w:w="108" w:type="dxa"/>
            </w:tcMar>
          </w:tcPr>
          <w:p w14:paraId="41ADC2B8" w14:textId="77777777" w:rsidR="002549A3" w:rsidRDefault="007C1C63">
            <w:pPr>
              <w:spacing w:after="0"/>
              <w:rPr>
                <w:b/>
              </w:rPr>
            </w:pPr>
            <w:r>
              <w:rPr>
                <w:b/>
              </w:rPr>
              <w:t>Időtartam</w:t>
            </w:r>
          </w:p>
        </w:tc>
      </w:tr>
      <w:tr w:rsidR="002549A3" w14:paraId="71E8AC18" w14:textId="77777777">
        <w:tc>
          <w:tcPr>
            <w:tcW w:w="7924" w:type="dxa"/>
            <w:gridSpan w:val="2"/>
            <w:shd w:val="clear" w:color="auto" w:fill="auto"/>
            <w:tcMar>
              <w:top w:w="0" w:type="dxa"/>
              <w:left w:w="108" w:type="dxa"/>
              <w:bottom w:w="0" w:type="dxa"/>
              <w:right w:w="108" w:type="dxa"/>
            </w:tcMar>
          </w:tcPr>
          <w:p w14:paraId="10071EF1" w14:textId="52FF2628" w:rsidR="002549A3" w:rsidRDefault="007C1C63">
            <w:pPr>
              <w:pStyle w:val="Listaszerbekezds"/>
              <w:numPr>
                <w:ilvl w:val="1"/>
                <w:numId w:val="2"/>
              </w:numPr>
              <w:spacing w:after="0"/>
              <w:ind w:left="459" w:hanging="425"/>
            </w:pPr>
            <w:r>
              <w:t xml:space="preserve">A páciens meg tudja nevezni a </w:t>
            </w:r>
            <w:r w:rsidR="00605081">
              <w:t>„</w:t>
            </w:r>
            <w:r>
              <w:t>Koszorúér-betegség</w:t>
            </w:r>
            <w:r w:rsidR="00605081">
              <w:t>”</w:t>
            </w:r>
            <w:r>
              <w:t xml:space="preserve"> című edukációs program tartalmát és céljait</w:t>
            </w:r>
          </w:p>
        </w:tc>
        <w:tc>
          <w:tcPr>
            <w:tcW w:w="1138" w:type="dxa"/>
            <w:shd w:val="clear" w:color="auto" w:fill="auto"/>
            <w:tcMar>
              <w:top w:w="0" w:type="dxa"/>
              <w:left w:w="108" w:type="dxa"/>
              <w:bottom w:w="0" w:type="dxa"/>
              <w:right w:w="108" w:type="dxa"/>
            </w:tcMar>
          </w:tcPr>
          <w:p w14:paraId="7C3AAC15" w14:textId="77777777" w:rsidR="002549A3" w:rsidRDefault="007C1C63">
            <w:pPr>
              <w:spacing w:after="0"/>
            </w:pPr>
            <w:r>
              <w:t>10 perc</w:t>
            </w:r>
          </w:p>
        </w:tc>
      </w:tr>
      <w:tr w:rsidR="002549A3" w14:paraId="708F9868" w14:textId="77777777">
        <w:tc>
          <w:tcPr>
            <w:tcW w:w="7924" w:type="dxa"/>
            <w:gridSpan w:val="2"/>
            <w:shd w:val="clear" w:color="auto" w:fill="auto"/>
            <w:tcMar>
              <w:top w:w="0" w:type="dxa"/>
              <w:left w:w="108" w:type="dxa"/>
              <w:bottom w:w="0" w:type="dxa"/>
              <w:right w:w="108" w:type="dxa"/>
            </w:tcMar>
          </w:tcPr>
          <w:p w14:paraId="061F0856" w14:textId="77777777" w:rsidR="002549A3" w:rsidRDefault="007C1C63">
            <w:pPr>
              <w:pStyle w:val="Listaszerbekezds"/>
              <w:numPr>
                <w:ilvl w:val="1"/>
                <w:numId w:val="2"/>
              </w:numPr>
              <w:spacing w:after="0"/>
              <w:ind w:left="454" w:hanging="425"/>
            </w:pPr>
            <w:r>
              <w:t>A páciens képes leírni a szív-érrendszer működését</w:t>
            </w:r>
          </w:p>
        </w:tc>
        <w:tc>
          <w:tcPr>
            <w:tcW w:w="1138" w:type="dxa"/>
            <w:shd w:val="clear" w:color="auto" w:fill="auto"/>
            <w:tcMar>
              <w:top w:w="0" w:type="dxa"/>
              <w:left w:w="108" w:type="dxa"/>
              <w:bottom w:w="0" w:type="dxa"/>
              <w:right w:w="108" w:type="dxa"/>
            </w:tcMar>
          </w:tcPr>
          <w:p w14:paraId="6F8F8935" w14:textId="77777777" w:rsidR="002549A3" w:rsidRDefault="007C1C63">
            <w:pPr>
              <w:spacing w:after="0"/>
            </w:pPr>
            <w:r>
              <w:t>10 perc</w:t>
            </w:r>
          </w:p>
        </w:tc>
      </w:tr>
      <w:tr w:rsidR="002549A3" w14:paraId="5FFC463A" w14:textId="77777777">
        <w:tc>
          <w:tcPr>
            <w:tcW w:w="7924" w:type="dxa"/>
            <w:gridSpan w:val="2"/>
            <w:shd w:val="clear" w:color="auto" w:fill="auto"/>
            <w:tcMar>
              <w:top w:w="0" w:type="dxa"/>
              <w:left w:w="108" w:type="dxa"/>
              <w:bottom w:w="0" w:type="dxa"/>
              <w:right w:w="108" w:type="dxa"/>
            </w:tcMar>
          </w:tcPr>
          <w:p w14:paraId="4FD6CC2F" w14:textId="77777777" w:rsidR="002549A3" w:rsidRDefault="007C1C63">
            <w:pPr>
              <w:pStyle w:val="Listaszerbekezds"/>
              <w:numPr>
                <w:ilvl w:val="1"/>
                <w:numId w:val="2"/>
              </w:numPr>
              <w:spacing w:after="0"/>
              <w:ind w:left="454" w:hanging="425"/>
            </w:pPr>
            <w:r>
              <w:t>A beteg képes leírni szívbetegségének okait és tüneteit</w:t>
            </w:r>
          </w:p>
        </w:tc>
        <w:tc>
          <w:tcPr>
            <w:tcW w:w="1138" w:type="dxa"/>
            <w:shd w:val="clear" w:color="auto" w:fill="auto"/>
            <w:tcMar>
              <w:top w:w="0" w:type="dxa"/>
              <w:left w:w="108" w:type="dxa"/>
              <w:bottom w:w="0" w:type="dxa"/>
              <w:right w:w="108" w:type="dxa"/>
            </w:tcMar>
          </w:tcPr>
          <w:p w14:paraId="7E641165" w14:textId="77777777" w:rsidR="002549A3" w:rsidRDefault="007C1C63">
            <w:pPr>
              <w:spacing w:after="0"/>
            </w:pPr>
            <w:r>
              <w:t>10 perc</w:t>
            </w:r>
          </w:p>
        </w:tc>
      </w:tr>
      <w:tr w:rsidR="002549A3" w14:paraId="1D5D1CD9" w14:textId="77777777">
        <w:tc>
          <w:tcPr>
            <w:tcW w:w="7924" w:type="dxa"/>
            <w:gridSpan w:val="2"/>
            <w:shd w:val="clear" w:color="auto" w:fill="auto"/>
            <w:tcMar>
              <w:top w:w="0" w:type="dxa"/>
              <w:left w:w="108" w:type="dxa"/>
              <w:bottom w:w="0" w:type="dxa"/>
              <w:right w:w="108" w:type="dxa"/>
            </w:tcMar>
          </w:tcPr>
          <w:p w14:paraId="6C1F06B2" w14:textId="77777777" w:rsidR="002549A3" w:rsidRDefault="007C1C63">
            <w:pPr>
              <w:pStyle w:val="Listaszerbekezds"/>
              <w:numPr>
                <w:ilvl w:val="1"/>
                <w:numId w:val="2"/>
              </w:numPr>
              <w:spacing w:after="0"/>
              <w:ind w:left="454" w:hanging="425"/>
            </w:pPr>
            <w:r>
              <w:t>A beteg képes elmagyarázni az érelmeszesedés kialakulását és következményeit</w:t>
            </w:r>
          </w:p>
        </w:tc>
        <w:tc>
          <w:tcPr>
            <w:tcW w:w="1138" w:type="dxa"/>
            <w:shd w:val="clear" w:color="auto" w:fill="auto"/>
            <w:tcMar>
              <w:top w:w="0" w:type="dxa"/>
              <w:left w:w="108" w:type="dxa"/>
              <w:bottom w:w="0" w:type="dxa"/>
              <w:right w:w="108" w:type="dxa"/>
            </w:tcMar>
          </w:tcPr>
          <w:p w14:paraId="7D50BC84" w14:textId="77777777" w:rsidR="002549A3" w:rsidRDefault="007C1C63">
            <w:pPr>
              <w:spacing w:after="0"/>
            </w:pPr>
            <w:r>
              <w:t>5 perc</w:t>
            </w:r>
          </w:p>
        </w:tc>
      </w:tr>
      <w:tr w:rsidR="002549A3" w14:paraId="0A90A1CC" w14:textId="77777777">
        <w:tc>
          <w:tcPr>
            <w:tcW w:w="7924" w:type="dxa"/>
            <w:gridSpan w:val="2"/>
            <w:shd w:val="clear" w:color="auto" w:fill="auto"/>
            <w:tcMar>
              <w:top w:w="0" w:type="dxa"/>
              <w:left w:w="108" w:type="dxa"/>
              <w:bottom w:w="0" w:type="dxa"/>
              <w:right w:w="108" w:type="dxa"/>
            </w:tcMar>
          </w:tcPr>
          <w:p w14:paraId="18288547" w14:textId="77777777" w:rsidR="002549A3" w:rsidRDefault="007C1C63">
            <w:pPr>
              <w:pStyle w:val="Listaszerbekezds"/>
              <w:numPr>
                <w:ilvl w:val="1"/>
                <w:numId w:val="2"/>
              </w:numPr>
              <w:spacing w:after="0"/>
              <w:ind w:left="454" w:hanging="425"/>
            </w:pPr>
            <w:r>
              <w:t>A beteg fel tudja sorolni a legfontosabb kardiovaszkuláris kockázati és protektív tényezőket, és ezekből le tudja vezetni, hogy saját életmódjában milyen változtatásokra van szükség.</w:t>
            </w:r>
          </w:p>
        </w:tc>
        <w:tc>
          <w:tcPr>
            <w:tcW w:w="1138" w:type="dxa"/>
            <w:shd w:val="clear" w:color="auto" w:fill="auto"/>
            <w:tcMar>
              <w:top w:w="0" w:type="dxa"/>
              <w:left w:w="108" w:type="dxa"/>
              <w:bottom w:w="0" w:type="dxa"/>
              <w:right w:w="108" w:type="dxa"/>
            </w:tcMar>
          </w:tcPr>
          <w:p w14:paraId="658DC377" w14:textId="77777777" w:rsidR="002549A3" w:rsidRDefault="007C1C63">
            <w:pPr>
              <w:spacing w:after="0"/>
            </w:pPr>
            <w:r>
              <w:t>10 perc</w:t>
            </w:r>
          </w:p>
        </w:tc>
      </w:tr>
    </w:tbl>
    <w:p w14:paraId="699BC25C" w14:textId="77777777" w:rsidR="002549A3" w:rsidRDefault="002549A3"/>
    <w:tbl>
      <w:tblPr>
        <w:tblW w:w="9062" w:type="dxa"/>
        <w:tblCellMar>
          <w:left w:w="10" w:type="dxa"/>
          <w:right w:w="10" w:type="dxa"/>
        </w:tblCellMar>
        <w:tblLook w:val="0000" w:firstRow="0" w:lastRow="0" w:firstColumn="0" w:lastColumn="0" w:noHBand="0" w:noVBand="0"/>
      </w:tblPr>
      <w:tblGrid>
        <w:gridCol w:w="1413"/>
        <w:gridCol w:w="6511"/>
        <w:gridCol w:w="1138"/>
      </w:tblGrid>
      <w:tr w:rsidR="002549A3" w14:paraId="75FA47EB" w14:textId="77777777">
        <w:tc>
          <w:tcPr>
            <w:tcW w:w="1413" w:type="dxa"/>
            <w:shd w:val="clear" w:color="auto" w:fill="E7E6E6"/>
            <w:tcMar>
              <w:top w:w="0" w:type="dxa"/>
              <w:left w:w="108" w:type="dxa"/>
              <w:bottom w:w="0" w:type="dxa"/>
              <w:right w:w="108" w:type="dxa"/>
            </w:tcMar>
          </w:tcPr>
          <w:p w14:paraId="177C268E" w14:textId="77777777" w:rsidR="002549A3" w:rsidRDefault="007C1C63">
            <w:pPr>
              <w:spacing w:after="0"/>
              <w:rPr>
                <w:b/>
              </w:rPr>
            </w:pPr>
            <w:r>
              <w:rPr>
                <w:b/>
              </w:rPr>
              <w:t>2. MODUL:</w:t>
            </w:r>
          </w:p>
        </w:tc>
        <w:tc>
          <w:tcPr>
            <w:tcW w:w="7649" w:type="dxa"/>
            <w:gridSpan w:val="2"/>
            <w:shd w:val="clear" w:color="auto" w:fill="E7E6E6"/>
            <w:tcMar>
              <w:top w:w="0" w:type="dxa"/>
              <w:left w:w="108" w:type="dxa"/>
              <w:bottom w:w="0" w:type="dxa"/>
              <w:right w:w="108" w:type="dxa"/>
            </w:tcMar>
          </w:tcPr>
          <w:p w14:paraId="10DFD4FA" w14:textId="77777777" w:rsidR="002549A3" w:rsidRDefault="007C1C63">
            <w:pPr>
              <w:spacing w:after="0"/>
              <w:rPr>
                <w:b/>
              </w:rPr>
            </w:pPr>
            <w:r>
              <w:rPr>
                <w:b/>
              </w:rPr>
              <w:t>Ismerkedés az orvosi kezeléssel: sebészeti beavatkozások, gyógyszeres kezelés</w:t>
            </w:r>
          </w:p>
        </w:tc>
      </w:tr>
      <w:tr w:rsidR="002549A3" w14:paraId="049466F2" w14:textId="77777777">
        <w:tc>
          <w:tcPr>
            <w:tcW w:w="1413" w:type="dxa"/>
            <w:shd w:val="clear" w:color="auto" w:fill="auto"/>
            <w:tcMar>
              <w:top w:w="0" w:type="dxa"/>
              <w:left w:w="108" w:type="dxa"/>
              <w:bottom w:w="0" w:type="dxa"/>
              <w:right w:w="108" w:type="dxa"/>
            </w:tcMar>
          </w:tcPr>
          <w:p w14:paraId="1DA5FF0E" w14:textId="77777777" w:rsidR="002549A3" w:rsidRDefault="007C1C63">
            <w:pPr>
              <w:spacing w:after="0"/>
              <w:rPr>
                <w:b/>
              </w:rPr>
            </w:pPr>
            <w:r>
              <w:rPr>
                <w:b/>
              </w:rPr>
              <w:t>Téma:</w:t>
            </w:r>
          </w:p>
        </w:tc>
        <w:tc>
          <w:tcPr>
            <w:tcW w:w="7649" w:type="dxa"/>
            <w:gridSpan w:val="2"/>
            <w:shd w:val="clear" w:color="auto" w:fill="auto"/>
            <w:tcMar>
              <w:top w:w="0" w:type="dxa"/>
              <w:left w:w="108" w:type="dxa"/>
              <w:bottom w:w="0" w:type="dxa"/>
              <w:right w:w="108" w:type="dxa"/>
            </w:tcMar>
          </w:tcPr>
          <w:p w14:paraId="04367928" w14:textId="77777777" w:rsidR="002549A3" w:rsidRDefault="007C1C63">
            <w:pPr>
              <w:spacing w:after="0"/>
            </w:pPr>
            <w:r>
              <w:t>intervenciós, sebészeti és gyógyszeres kezelési módszerek a</w:t>
            </w:r>
          </w:p>
          <w:p w14:paraId="38D2A86E" w14:textId="77777777" w:rsidR="002549A3" w:rsidRDefault="007C1C63">
            <w:pPr>
              <w:spacing w:after="0"/>
            </w:pPr>
            <w:r>
              <w:t>koszorúér-betegség és annak kísérő betegségei esetén</w:t>
            </w:r>
          </w:p>
        </w:tc>
      </w:tr>
      <w:tr w:rsidR="002549A3" w14:paraId="54B07157" w14:textId="77777777">
        <w:tc>
          <w:tcPr>
            <w:tcW w:w="1413" w:type="dxa"/>
            <w:shd w:val="clear" w:color="auto" w:fill="auto"/>
            <w:tcMar>
              <w:top w:w="0" w:type="dxa"/>
              <w:left w:w="108" w:type="dxa"/>
              <w:bottom w:w="0" w:type="dxa"/>
              <w:right w:w="108" w:type="dxa"/>
            </w:tcMar>
          </w:tcPr>
          <w:p w14:paraId="4C3E035E" w14:textId="77777777" w:rsidR="002549A3" w:rsidRDefault="007C1C63">
            <w:pPr>
              <w:spacing w:after="0"/>
              <w:rPr>
                <w:b/>
              </w:rPr>
            </w:pPr>
            <w:r>
              <w:rPr>
                <w:b/>
              </w:rPr>
              <w:t>Vezetés</w:t>
            </w:r>
          </w:p>
        </w:tc>
        <w:tc>
          <w:tcPr>
            <w:tcW w:w="7649" w:type="dxa"/>
            <w:gridSpan w:val="2"/>
            <w:shd w:val="clear" w:color="auto" w:fill="auto"/>
            <w:tcMar>
              <w:top w:w="0" w:type="dxa"/>
              <w:left w:w="108" w:type="dxa"/>
              <w:bottom w:w="0" w:type="dxa"/>
              <w:right w:w="108" w:type="dxa"/>
            </w:tcMar>
          </w:tcPr>
          <w:p w14:paraId="0214027F" w14:textId="77777777" w:rsidR="002549A3" w:rsidRDefault="007C1C63">
            <w:pPr>
              <w:spacing w:after="0"/>
            </w:pPr>
            <w:r>
              <w:t>orvos</w:t>
            </w:r>
          </w:p>
        </w:tc>
      </w:tr>
      <w:tr w:rsidR="002549A3" w14:paraId="6D5DCC67" w14:textId="77777777">
        <w:tc>
          <w:tcPr>
            <w:tcW w:w="7924" w:type="dxa"/>
            <w:gridSpan w:val="2"/>
            <w:shd w:val="clear" w:color="auto" w:fill="auto"/>
            <w:tcMar>
              <w:top w:w="0" w:type="dxa"/>
              <w:left w:w="108" w:type="dxa"/>
              <w:bottom w:w="0" w:type="dxa"/>
              <w:right w:w="108" w:type="dxa"/>
            </w:tcMar>
          </w:tcPr>
          <w:p w14:paraId="0FF90116" w14:textId="77777777" w:rsidR="002549A3" w:rsidRDefault="007C1C63">
            <w:pPr>
              <w:spacing w:after="0"/>
              <w:rPr>
                <w:b/>
              </w:rPr>
            </w:pPr>
            <w:r>
              <w:rPr>
                <w:b/>
              </w:rPr>
              <w:t>Edukációs célok</w:t>
            </w:r>
          </w:p>
        </w:tc>
        <w:tc>
          <w:tcPr>
            <w:tcW w:w="1138" w:type="dxa"/>
            <w:shd w:val="clear" w:color="auto" w:fill="auto"/>
            <w:tcMar>
              <w:top w:w="0" w:type="dxa"/>
              <w:left w:w="108" w:type="dxa"/>
              <w:bottom w:w="0" w:type="dxa"/>
              <w:right w:w="108" w:type="dxa"/>
            </w:tcMar>
          </w:tcPr>
          <w:p w14:paraId="5EAB5161" w14:textId="77777777" w:rsidR="002549A3" w:rsidRDefault="007C1C63">
            <w:pPr>
              <w:spacing w:after="0"/>
              <w:rPr>
                <w:b/>
              </w:rPr>
            </w:pPr>
            <w:r>
              <w:rPr>
                <w:b/>
              </w:rPr>
              <w:t>Időtartam</w:t>
            </w:r>
          </w:p>
        </w:tc>
      </w:tr>
      <w:tr w:rsidR="002549A3" w14:paraId="127571EE" w14:textId="77777777">
        <w:tc>
          <w:tcPr>
            <w:tcW w:w="7924" w:type="dxa"/>
            <w:gridSpan w:val="2"/>
            <w:shd w:val="clear" w:color="auto" w:fill="auto"/>
            <w:tcMar>
              <w:top w:w="0" w:type="dxa"/>
              <w:left w:w="108" w:type="dxa"/>
              <w:bottom w:w="0" w:type="dxa"/>
              <w:right w:w="108" w:type="dxa"/>
            </w:tcMar>
          </w:tcPr>
          <w:p w14:paraId="42778746" w14:textId="77777777" w:rsidR="002549A3" w:rsidRDefault="007C1C63">
            <w:pPr>
              <w:pStyle w:val="Listaszerbekezds"/>
              <w:numPr>
                <w:ilvl w:val="1"/>
                <w:numId w:val="3"/>
              </w:numPr>
              <w:spacing w:after="0"/>
              <w:ind w:left="459" w:hanging="425"/>
            </w:pPr>
            <w:r>
              <w:t>A beteg képes megnevezni és megindokolni szívbetegsége legfontosabb intervenciós és műtéti kezelési lehetőségeit</w:t>
            </w:r>
          </w:p>
        </w:tc>
        <w:tc>
          <w:tcPr>
            <w:tcW w:w="1138" w:type="dxa"/>
            <w:shd w:val="clear" w:color="auto" w:fill="auto"/>
            <w:tcMar>
              <w:top w:w="0" w:type="dxa"/>
              <w:left w:w="108" w:type="dxa"/>
              <w:bottom w:w="0" w:type="dxa"/>
              <w:right w:w="108" w:type="dxa"/>
            </w:tcMar>
          </w:tcPr>
          <w:p w14:paraId="7E8D6C02" w14:textId="77777777" w:rsidR="002549A3" w:rsidRDefault="007C1C63">
            <w:pPr>
              <w:spacing w:after="0"/>
            </w:pPr>
            <w:r>
              <w:t>15 perc</w:t>
            </w:r>
          </w:p>
        </w:tc>
      </w:tr>
      <w:tr w:rsidR="002549A3" w14:paraId="1518AA01" w14:textId="77777777">
        <w:tc>
          <w:tcPr>
            <w:tcW w:w="7924" w:type="dxa"/>
            <w:gridSpan w:val="2"/>
            <w:shd w:val="clear" w:color="auto" w:fill="auto"/>
            <w:tcMar>
              <w:top w:w="0" w:type="dxa"/>
              <w:left w:w="108" w:type="dxa"/>
              <w:bottom w:w="0" w:type="dxa"/>
              <w:right w:w="108" w:type="dxa"/>
            </w:tcMar>
          </w:tcPr>
          <w:p w14:paraId="3EA06BD6" w14:textId="77777777" w:rsidR="002549A3" w:rsidRDefault="007C1C63">
            <w:pPr>
              <w:pStyle w:val="Listaszerbekezds"/>
              <w:numPr>
                <w:ilvl w:val="1"/>
                <w:numId w:val="3"/>
              </w:numPr>
              <w:spacing w:after="0"/>
              <w:ind w:left="459" w:hanging="425"/>
            </w:pPr>
            <w:r>
              <w:t>A beteg képes megnevezni és elmagyarázni a szívbetegségének főbb gyógyszeres kezelési módjait</w:t>
            </w:r>
          </w:p>
        </w:tc>
        <w:tc>
          <w:tcPr>
            <w:tcW w:w="1138" w:type="dxa"/>
            <w:shd w:val="clear" w:color="auto" w:fill="auto"/>
            <w:tcMar>
              <w:top w:w="0" w:type="dxa"/>
              <w:left w:w="108" w:type="dxa"/>
              <w:bottom w:w="0" w:type="dxa"/>
              <w:right w:w="108" w:type="dxa"/>
            </w:tcMar>
          </w:tcPr>
          <w:p w14:paraId="2B55C94F" w14:textId="77777777" w:rsidR="002549A3" w:rsidRDefault="007C1C63">
            <w:pPr>
              <w:spacing w:after="0"/>
            </w:pPr>
            <w:r>
              <w:t>15/20 perc</w:t>
            </w:r>
          </w:p>
        </w:tc>
      </w:tr>
      <w:tr w:rsidR="002549A3" w14:paraId="2A525825" w14:textId="77777777">
        <w:tc>
          <w:tcPr>
            <w:tcW w:w="7924" w:type="dxa"/>
            <w:gridSpan w:val="2"/>
            <w:shd w:val="clear" w:color="auto" w:fill="auto"/>
            <w:tcMar>
              <w:top w:w="0" w:type="dxa"/>
              <w:left w:w="108" w:type="dxa"/>
              <w:bottom w:w="0" w:type="dxa"/>
              <w:right w:w="108" w:type="dxa"/>
            </w:tcMar>
          </w:tcPr>
          <w:p w14:paraId="6E3E94B8" w14:textId="77777777" w:rsidR="002549A3" w:rsidRDefault="007C1C63">
            <w:pPr>
              <w:pStyle w:val="Listaszerbekezds"/>
              <w:numPr>
                <w:ilvl w:val="1"/>
                <w:numId w:val="3"/>
              </w:numPr>
              <w:spacing w:after="0"/>
              <w:ind w:left="459" w:hanging="425"/>
            </w:pPr>
            <w:r>
              <w:t>A beteg átgondolja gyógyszerszedési szokásait, és meg tudja nevezni azokat a stratégiákat, amelyek segítenek neki a gyógyszerek helyes szedésében</w:t>
            </w:r>
          </w:p>
        </w:tc>
        <w:tc>
          <w:tcPr>
            <w:tcW w:w="1138" w:type="dxa"/>
            <w:shd w:val="clear" w:color="auto" w:fill="auto"/>
            <w:tcMar>
              <w:top w:w="0" w:type="dxa"/>
              <w:left w:w="108" w:type="dxa"/>
              <w:bottom w:w="0" w:type="dxa"/>
              <w:right w:w="108" w:type="dxa"/>
            </w:tcMar>
          </w:tcPr>
          <w:p w14:paraId="71DC4510" w14:textId="77777777" w:rsidR="002549A3" w:rsidRDefault="007C1C63">
            <w:pPr>
              <w:spacing w:after="0"/>
            </w:pPr>
            <w:r>
              <w:t>10/15 perc</w:t>
            </w:r>
          </w:p>
        </w:tc>
      </w:tr>
    </w:tbl>
    <w:p w14:paraId="340C5B7C" w14:textId="77777777" w:rsidR="002549A3" w:rsidRDefault="002549A3"/>
    <w:tbl>
      <w:tblPr>
        <w:tblW w:w="9062" w:type="dxa"/>
        <w:tblCellMar>
          <w:left w:w="10" w:type="dxa"/>
          <w:right w:w="10" w:type="dxa"/>
        </w:tblCellMar>
        <w:tblLook w:val="0000" w:firstRow="0" w:lastRow="0" w:firstColumn="0" w:lastColumn="0" w:noHBand="0" w:noVBand="0"/>
      </w:tblPr>
      <w:tblGrid>
        <w:gridCol w:w="1413"/>
        <w:gridCol w:w="6511"/>
        <w:gridCol w:w="1138"/>
      </w:tblGrid>
      <w:tr w:rsidR="002549A3" w14:paraId="767BC923" w14:textId="77777777">
        <w:tc>
          <w:tcPr>
            <w:tcW w:w="1413" w:type="dxa"/>
            <w:shd w:val="clear" w:color="auto" w:fill="E7E6E6"/>
            <w:tcMar>
              <w:top w:w="0" w:type="dxa"/>
              <w:left w:w="108" w:type="dxa"/>
              <w:bottom w:w="0" w:type="dxa"/>
              <w:right w:w="108" w:type="dxa"/>
            </w:tcMar>
          </w:tcPr>
          <w:p w14:paraId="591E67EE" w14:textId="77777777" w:rsidR="002549A3" w:rsidRDefault="007C1C63">
            <w:pPr>
              <w:spacing w:after="0"/>
              <w:rPr>
                <w:b/>
              </w:rPr>
            </w:pPr>
            <w:r>
              <w:rPr>
                <w:b/>
              </w:rPr>
              <w:t>3. MODUL:</w:t>
            </w:r>
          </w:p>
        </w:tc>
        <w:tc>
          <w:tcPr>
            <w:tcW w:w="7649" w:type="dxa"/>
            <w:gridSpan w:val="2"/>
            <w:shd w:val="clear" w:color="auto" w:fill="E7E6E6"/>
            <w:tcMar>
              <w:top w:w="0" w:type="dxa"/>
              <w:left w:w="108" w:type="dxa"/>
              <w:bottom w:w="0" w:type="dxa"/>
              <w:right w:w="108" w:type="dxa"/>
            </w:tcMar>
          </w:tcPr>
          <w:p w14:paraId="7E860507" w14:textId="77777777" w:rsidR="002549A3" w:rsidRDefault="007C1C63">
            <w:pPr>
              <w:spacing w:after="0"/>
              <w:rPr>
                <w:b/>
              </w:rPr>
            </w:pPr>
            <w:r>
              <w:rPr>
                <w:b/>
              </w:rPr>
              <w:t xml:space="preserve">A mindennapi életben előforduló tünetekkel és korlátozottsággal történő megküzdési módok elsajátítása </w:t>
            </w:r>
          </w:p>
        </w:tc>
      </w:tr>
      <w:tr w:rsidR="002549A3" w14:paraId="194B8071" w14:textId="77777777">
        <w:tc>
          <w:tcPr>
            <w:tcW w:w="1413" w:type="dxa"/>
            <w:shd w:val="clear" w:color="auto" w:fill="auto"/>
            <w:tcMar>
              <w:top w:w="0" w:type="dxa"/>
              <w:left w:w="108" w:type="dxa"/>
              <w:bottom w:w="0" w:type="dxa"/>
              <w:right w:w="108" w:type="dxa"/>
            </w:tcMar>
          </w:tcPr>
          <w:p w14:paraId="05E03DA1" w14:textId="77777777" w:rsidR="002549A3" w:rsidRDefault="007C1C63">
            <w:pPr>
              <w:spacing w:after="0"/>
              <w:rPr>
                <w:b/>
              </w:rPr>
            </w:pPr>
            <w:r>
              <w:rPr>
                <w:b/>
              </w:rPr>
              <w:t>Téma:</w:t>
            </w:r>
          </w:p>
        </w:tc>
        <w:tc>
          <w:tcPr>
            <w:tcW w:w="7649" w:type="dxa"/>
            <w:gridSpan w:val="2"/>
            <w:shd w:val="clear" w:color="auto" w:fill="auto"/>
            <w:tcMar>
              <w:top w:w="0" w:type="dxa"/>
              <w:left w:w="108" w:type="dxa"/>
              <w:bottom w:w="0" w:type="dxa"/>
              <w:right w:w="108" w:type="dxa"/>
            </w:tcMar>
          </w:tcPr>
          <w:p w14:paraId="06A8EAFC" w14:textId="2BF73096" w:rsidR="002549A3" w:rsidRDefault="007C1C63">
            <w:pPr>
              <w:spacing w:after="0"/>
            </w:pPr>
            <w:r>
              <w:t>a szívbetegség mindennapi életben jelentkező következményeinek menedzselése/ajánlott megküzdési módok</w:t>
            </w:r>
            <w:r w:rsidR="00A33E76">
              <w:t xml:space="preserve"> az</w:t>
            </w:r>
            <w:r>
              <w:t xml:space="preserve"> akut tünetek, korlátozottság</w:t>
            </w:r>
            <w:r w:rsidR="00A33E76">
              <w:t xml:space="preserve"> és</w:t>
            </w:r>
            <w:r>
              <w:t xml:space="preserve"> érzelmi megterhelés</w:t>
            </w:r>
            <w:r w:rsidR="00A33E76">
              <w:t>ek esetén</w:t>
            </w:r>
          </w:p>
        </w:tc>
      </w:tr>
      <w:tr w:rsidR="002549A3" w14:paraId="19A84CCC" w14:textId="77777777">
        <w:tc>
          <w:tcPr>
            <w:tcW w:w="1413" w:type="dxa"/>
            <w:shd w:val="clear" w:color="auto" w:fill="auto"/>
            <w:tcMar>
              <w:top w:w="0" w:type="dxa"/>
              <w:left w:w="108" w:type="dxa"/>
              <w:bottom w:w="0" w:type="dxa"/>
              <w:right w:w="108" w:type="dxa"/>
            </w:tcMar>
          </w:tcPr>
          <w:p w14:paraId="008B400D" w14:textId="77777777" w:rsidR="002549A3" w:rsidRDefault="007C1C63">
            <w:pPr>
              <w:spacing w:after="0"/>
              <w:rPr>
                <w:b/>
              </w:rPr>
            </w:pPr>
            <w:r>
              <w:rPr>
                <w:b/>
              </w:rPr>
              <w:t>Vezetés</w:t>
            </w:r>
          </w:p>
        </w:tc>
        <w:tc>
          <w:tcPr>
            <w:tcW w:w="7649" w:type="dxa"/>
            <w:gridSpan w:val="2"/>
            <w:shd w:val="clear" w:color="auto" w:fill="auto"/>
            <w:tcMar>
              <w:top w:w="0" w:type="dxa"/>
              <w:left w:w="108" w:type="dxa"/>
              <w:bottom w:w="0" w:type="dxa"/>
              <w:right w:w="108" w:type="dxa"/>
            </w:tcMar>
          </w:tcPr>
          <w:p w14:paraId="7924F3C2" w14:textId="77777777" w:rsidR="002549A3" w:rsidRDefault="007C1C63">
            <w:pPr>
              <w:spacing w:after="0"/>
            </w:pPr>
            <w:r>
              <w:t>orvos, pszichológus</w:t>
            </w:r>
          </w:p>
        </w:tc>
      </w:tr>
      <w:tr w:rsidR="002549A3" w14:paraId="7C4D262C" w14:textId="77777777">
        <w:tc>
          <w:tcPr>
            <w:tcW w:w="7924" w:type="dxa"/>
            <w:gridSpan w:val="2"/>
            <w:shd w:val="clear" w:color="auto" w:fill="auto"/>
            <w:tcMar>
              <w:top w:w="0" w:type="dxa"/>
              <w:left w:w="108" w:type="dxa"/>
              <w:bottom w:w="0" w:type="dxa"/>
              <w:right w:w="108" w:type="dxa"/>
            </w:tcMar>
          </w:tcPr>
          <w:p w14:paraId="6896DBBD" w14:textId="77777777" w:rsidR="002549A3" w:rsidRDefault="007C1C63">
            <w:pPr>
              <w:spacing w:after="0"/>
              <w:rPr>
                <w:b/>
              </w:rPr>
            </w:pPr>
            <w:r>
              <w:rPr>
                <w:b/>
              </w:rPr>
              <w:t>Edukációs célok</w:t>
            </w:r>
          </w:p>
        </w:tc>
        <w:tc>
          <w:tcPr>
            <w:tcW w:w="1138" w:type="dxa"/>
            <w:shd w:val="clear" w:color="auto" w:fill="auto"/>
            <w:tcMar>
              <w:top w:w="0" w:type="dxa"/>
              <w:left w:w="108" w:type="dxa"/>
              <w:bottom w:w="0" w:type="dxa"/>
              <w:right w:w="108" w:type="dxa"/>
            </w:tcMar>
          </w:tcPr>
          <w:p w14:paraId="7E78D33F" w14:textId="77777777" w:rsidR="002549A3" w:rsidRDefault="007C1C63">
            <w:pPr>
              <w:spacing w:after="0"/>
              <w:rPr>
                <w:b/>
              </w:rPr>
            </w:pPr>
            <w:r>
              <w:rPr>
                <w:b/>
              </w:rPr>
              <w:t>Időtartam</w:t>
            </w:r>
          </w:p>
        </w:tc>
      </w:tr>
      <w:tr w:rsidR="002549A3" w14:paraId="47C9DBEE" w14:textId="77777777">
        <w:tc>
          <w:tcPr>
            <w:tcW w:w="7924" w:type="dxa"/>
            <w:gridSpan w:val="2"/>
            <w:shd w:val="clear" w:color="auto" w:fill="auto"/>
            <w:tcMar>
              <w:top w:w="0" w:type="dxa"/>
              <w:left w:w="108" w:type="dxa"/>
              <w:bottom w:w="0" w:type="dxa"/>
              <w:right w:w="108" w:type="dxa"/>
            </w:tcMar>
          </w:tcPr>
          <w:p w14:paraId="36BE63CA" w14:textId="2173F185" w:rsidR="002549A3" w:rsidRDefault="007C1C63">
            <w:pPr>
              <w:pStyle w:val="Listaszerbekezds"/>
              <w:numPr>
                <w:ilvl w:val="1"/>
                <w:numId w:val="4"/>
              </w:numPr>
              <w:spacing w:after="0"/>
              <w:ind w:left="459" w:hanging="425"/>
            </w:pPr>
            <w:r>
              <w:t xml:space="preserve">A beteg képes az akut tünetek </w:t>
            </w:r>
            <w:r w:rsidR="00A33E76">
              <w:t>adekvát értelmezésére</w:t>
            </w:r>
            <w:r>
              <w:t xml:space="preserve"> és a megfelelő intézkedések megtételére</w:t>
            </w:r>
          </w:p>
        </w:tc>
        <w:tc>
          <w:tcPr>
            <w:tcW w:w="1138" w:type="dxa"/>
            <w:shd w:val="clear" w:color="auto" w:fill="auto"/>
            <w:tcMar>
              <w:top w:w="0" w:type="dxa"/>
              <w:left w:w="108" w:type="dxa"/>
              <w:bottom w:w="0" w:type="dxa"/>
              <w:right w:w="108" w:type="dxa"/>
            </w:tcMar>
          </w:tcPr>
          <w:p w14:paraId="41071553" w14:textId="77777777" w:rsidR="002549A3" w:rsidRDefault="007C1C63">
            <w:pPr>
              <w:spacing w:after="0"/>
            </w:pPr>
            <w:r>
              <w:t>10 perc</w:t>
            </w:r>
          </w:p>
        </w:tc>
      </w:tr>
      <w:tr w:rsidR="002549A3" w14:paraId="7D2449CD" w14:textId="77777777">
        <w:tc>
          <w:tcPr>
            <w:tcW w:w="7924" w:type="dxa"/>
            <w:gridSpan w:val="2"/>
            <w:shd w:val="clear" w:color="auto" w:fill="auto"/>
            <w:tcMar>
              <w:top w:w="0" w:type="dxa"/>
              <w:left w:w="108" w:type="dxa"/>
              <w:bottom w:w="0" w:type="dxa"/>
              <w:right w:w="108" w:type="dxa"/>
            </w:tcMar>
          </w:tcPr>
          <w:p w14:paraId="26071DF1" w14:textId="77777777" w:rsidR="002549A3" w:rsidRDefault="007C1C63">
            <w:pPr>
              <w:pStyle w:val="Listaszerbekezds"/>
              <w:numPr>
                <w:ilvl w:val="1"/>
                <w:numId w:val="4"/>
              </w:numPr>
              <w:spacing w:after="0"/>
              <w:ind w:left="459" w:hanging="425"/>
            </w:pPr>
            <w:r>
              <w:t>A páciens meg tudja nevezni azokat a területeket, ahol a mindennapi életében korlátozottság léphet fel, és meg tudja nevezni az ennek kezelésére szolgáló stratégiákat</w:t>
            </w:r>
          </w:p>
        </w:tc>
        <w:tc>
          <w:tcPr>
            <w:tcW w:w="1138" w:type="dxa"/>
            <w:shd w:val="clear" w:color="auto" w:fill="auto"/>
            <w:tcMar>
              <w:top w:w="0" w:type="dxa"/>
              <w:left w:w="108" w:type="dxa"/>
              <w:bottom w:w="0" w:type="dxa"/>
              <w:right w:w="108" w:type="dxa"/>
            </w:tcMar>
          </w:tcPr>
          <w:p w14:paraId="7A147047" w14:textId="77777777" w:rsidR="002549A3" w:rsidRDefault="007C1C63">
            <w:pPr>
              <w:spacing w:after="0"/>
            </w:pPr>
            <w:r>
              <w:t>20 perc</w:t>
            </w:r>
          </w:p>
        </w:tc>
      </w:tr>
      <w:tr w:rsidR="002549A3" w14:paraId="066DC5D8" w14:textId="77777777">
        <w:tc>
          <w:tcPr>
            <w:tcW w:w="7924" w:type="dxa"/>
            <w:gridSpan w:val="2"/>
            <w:shd w:val="clear" w:color="auto" w:fill="auto"/>
            <w:tcMar>
              <w:top w:w="0" w:type="dxa"/>
              <w:left w:w="108" w:type="dxa"/>
              <w:bottom w:w="0" w:type="dxa"/>
              <w:right w:w="108" w:type="dxa"/>
            </w:tcMar>
          </w:tcPr>
          <w:p w14:paraId="743040F8" w14:textId="77777777" w:rsidR="002549A3" w:rsidRDefault="007C1C63">
            <w:pPr>
              <w:pStyle w:val="Listaszerbekezds"/>
              <w:numPr>
                <w:ilvl w:val="1"/>
                <w:numId w:val="4"/>
              </w:numPr>
              <w:spacing w:after="0"/>
              <w:ind w:left="459" w:hanging="425"/>
            </w:pPr>
            <w:r>
              <w:t>A beteg felismeri a koszorúér-betegséggel járó érzelmi distressz jeleit, és meg tudja nevezni a megfelelő támogatási lehetőségeket és szolgáltatásokat</w:t>
            </w:r>
          </w:p>
        </w:tc>
        <w:tc>
          <w:tcPr>
            <w:tcW w:w="1138" w:type="dxa"/>
            <w:shd w:val="clear" w:color="auto" w:fill="auto"/>
            <w:tcMar>
              <w:top w:w="0" w:type="dxa"/>
              <w:left w:w="108" w:type="dxa"/>
              <w:bottom w:w="0" w:type="dxa"/>
              <w:right w:w="108" w:type="dxa"/>
            </w:tcMar>
          </w:tcPr>
          <w:p w14:paraId="7A3961E7" w14:textId="77777777" w:rsidR="002549A3" w:rsidRDefault="007C1C63">
            <w:pPr>
              <w:spacing w:after="0"/>
            </w:pPr>
            <w:r>
              <w:t>15 perc</w:t>
            </w:r>
          </w:p>
        </w:tc>
      </w:tr>
    </w:tbl>
    <w:p w14:paraId="3C4BAABD" w14:textId="77777777" w:rsidR="002549A3" w:rsidRDefault="002549A3"/>
    <w:tbl>
      <w:tblPr>
        <w:tblW w:w="9062" w:type="dxa"/>
        <w:tblCellMar>
          <w:left w:w="10" w:type="dxa"/>
          <w:right w:w="10" w:type="dxa"/>
        </w:tblCellMar>
        <w:tblLook w:val="0000" w:firstRow="0" w:lastRow="0" w:firstColumn="0" w:lastColumn="0" w:noHBand="0" w:noVBand="0"/>
      </w:tblPr>
      <w:tblGrid>
        <w:gridCol w:w="1413"/>
        <w:gridCol w:w="6511"/>
        <w:gridCol w:w="1138"/>
      </w:tblGrid>
      <w:tr w:rsidR="002549A3" w14:paraId="176B0F6B" w14:textId="77777777">
        <w:tc>
          <w:tcPr>
            <w:tcW w:w="1413" w:type="dxa"/>
            <w:shd w:val="clear" w:color="auto" w:fill="E7E6E6"/>
            <w:tcMar>
              <w:top w:w="0" w:type="dxa"/>
              <w:left w:w="108" w:type="dxa"/>
              <w:bottom w:w="0" w:type="dxa"/>
              <w:right w:w="108" w:type="dxa"/>
            </w:tcMar>
          </w:tcPr>
          <w:p w14:paraId="3DE1E223" w14:textId="77777777" w:rsidR="002549A3" w:rsidRDefault="007C1C63">
            <w:pPr>
              <w:spacing w:after="0"/>
              <w:rPr>
                <w:b/>
              </w:rPr>
            </w:pPr>
            <w:r>
              <w:rPr>
                <w:b/>
              </w:rPr>
              <w:t>4. MODUL:</w:t>
            </w:r>
          </w:p>
        </w:tc>
        <w:tc>
          <w:tcPr>
            <w:tcW w:w="7649" w:type="dxa"/>
            <w:gridSpan w:val="2"/>
            <w:shd w:val="clear" w:color="auto" w:fill="E7E6E6"/>
            <w:tcMar>
              <w:top w:w="0" w:type="dxa"/>
              <w:left w:w="108" w:type="dxa"/>
              <w:bottom w:w="0" w:type="dxa"/>
              <w:right w:w="108" w:type="dxa"/>
            </w:tcMar>
          </w:tcPr>
          <w:p w14:paraId="1DAD2B83" w14:textId="77777777" w:rsidR="002549A3" w:rsidRDefault="007C1C63">
            <w:pPr>
              <w:spacing w:after="0"/>
              <w:rPr>
                <w:b/>
              </w:rPr>
            </w:pPr>
            <w:r>
              <w:rPr>
                <w:b/>
              </w:rPr>
              <w:t>A kockázati tényezők pozitív irányú megváltoztatása: testmozgás, étrend, dohányzás, stressz</w:t>
            </w:r>
          </w:p>
        </w:tc>
      </w:tr>
      <w:tr w:rsidR="002549A3" w14:paraId="03C2A1F2" w14:textId="77777777">
        <w:tc>
          <w:tcPr>
            <w:tcW w:w="1413" w:type="dxa"/>
            <w:shd w:val="clear" w:color="auto" w:fill="auto"/>
            <w:tcMar>
              <w:top w:w="0" w:type="dxa"/>
              <w:left w:w="108" w:type="dxa"/>
              <w:bottom w:w="0" w:type="dxa"/>
              <w:right w:w="108" w:type="dxa"/>
            </w:tcMar>
          </w:tcPr>
          <w:p w14:paraId="013B32A6" w14:textId="77777777" w:rsidR="002549A3" w:rsidRDefault="007C1C63">
            <w:pPr>
              <w:spacing w:after="0"/>
              <w:rPr>
                <w:b/>
              </w:rPr>
            </w:pPr>
            <w:r>
              <w:rPr>
                <w:b/>
              </w:rPr>
              <w:t>Téma:</w:t>
            </w:r>
          </w:p>
        </w:tc>
        <w:tc>
          <w:tcPr>
            <w:tcW w:w="7649" w:type="dxa"/>
            <w:gridSpan w:val="2"/>
            <w:shd w:val="clear" w:color="auto" w:fill="auto"/>
            <w:tcMar>
              <w:top w:w="0" w:type="dxa"/>
              <w:left w:w="108" w:type="dxa"/>
              <w:bottom w:w="0" w:type="dxa"/>
              <w:right w:w="108" w:type="dxa"/>
            </w:tcMar>
          </w:tcPr>
          <w:p w14:paraId="5712B550" w14:textId="77777777" w:rsidR="002549A3" w:rsidRDefault="007C1C63">
            <w:pPr>
              <w:spacing w:after="0"/>
            </w:pPr>
            <w:r>
              <w:t>egészségmagatartási javaslatok, az életmód és megváltoztatásának átgondolása</w:t>
            </w:r>
          </w:p>
        </w:tc>
      </w:tr>
      <w:tr w:rsidR="002549A3" w14:paraId="1912EF8F" w14:textId="77777777">
        <w:tc>
          <w:tcPr>
            <w:tcW w:w="1413" w:type="dxa"/>
            <w:shd w:val="clear" w:color="auto" w:fill="auto"/>
            <w:tcMar>
              <w:top w:w="0" w:type="dxa"/>
              <w:left w:w="108" w:type="dxa"/>
              <w:bottom w:w="0" w:type="dxa"/>
              <w:right w:w="108" w:type="dxa"/>
            </w:tcMar>
          </w:tcPr>
          <w:p w14:paraId="5CCB84B9" w14:textId="77777777" w:rsidR="002549A3" w:rsidRDefault="007C1C63">
            <w:pPr>
              <w:spacing w:after="0"/>
              <w:rPr>
                <w:b/>
              </w:rPr>
            </w:pPr>
            <w:r>
              <w:rPr>
                <w:b/>
              </w:rPr>
              <w:t>Vezetés</w:t>
            </w:r>
          </w:p>
        </w:tc>
        <w:tc>
          <w:tcPr>
            <w:tcW w:w="7649" w:type="dxa"/>
            <w:gridSpan w:val="2"/>
            <w:shd w:val="clear" w:color="auto" w:fill="auto"/>
            <w:tcMar>
              <w:top w:w="0" w:type="dxa"/>
              <w:left w:w="108" w:type="dxa"/>
              <w:bottom w:w="0" w:type="dxa"/>
              <w:right w:w="108" w:type="dxa"/>
            </w:tcMar>
          </w:tcPr>
          <w:p w14:paraId="06AF95D0" w14:textId="77777777" w:rsidR="002549A3" w:rsidRDefault="007C1C63">
            <w:pPr>
              <w:spacing w:after="0"/>
            </w:pPr>
            <w:r>
              <w:t>orvos, pszichológus, gyógytornász/dietetikus/egészségnevelő</w:t>
            </w:r>
          </w:p>
        </w:tc>
      </w:tr>
      <w:tr w:rsidR="002549A3" w14:paraId="563D1F30" w14:textId="77777777">
        <w:tc>
          <w:tcPr>
            <w:tcW w:w="7924" w:type="dxa"/>
            <w:gridSpan w:val="2"/>
            <w:shd w:val="clear" w:color="auto" w:fill="auto"/>
            <w:tcMar>
              <w:top w:w="0" w:type="dxa"/>
              <w:left w:w="108" w:type="dxa"/>
              <w:bottom w:w="0" w:type="dxa"/>
              <w:right w:w="108" w:type="dxa"/>
            </w:tcMar>
          </w:tcPr>
          <w:p w14:paraId="067CEDC3" w14:textId="77777777" w:rsidR="002549A3" w:rsidRDefault="007C1C63">
            <w:pPr>
              <w:spacing w:after="0"/>
              <w:rPr>
                <w:b/>
              </w:rPr>
            </w:pPr>
            <w:r>
              <w:rPr>
                <w:b/>
              </w:rPr>
              <w:t>Edukációs célok</w:t>
            </w:r>
          </w:p>
        </w:tc>
        <w:tc>
          <w:tcPr>
            <w:tcW w:w="1138" w:type="dxa"/>
            <w:shd w:val="clear" w:color="auto" w:fill="auto"/>
            <w:tcMar>
              <w:top w:w="0" w:type="dxa"/>
              <w:left w:w="108" w:type="dxa"/>
              <w:bottom w:w="0" w:type="dxa"/>
              <w:right w:w="108" w:type="dxa"/>
            </w:tcMar>
          </w:tcPr>
          <w:p w14:paraId="01B9F6C9" w14:textId="77777777" w:rsidR="002549A3" w:rsidRDefault="007C1C63">
            <w:pPr>
              <w:spacing w:after="0"/>
              <w:rPr>
                <w:b/>
              </w:rPr>
            </w:pPr>
            <w:r>
              <w:rPr>
                <w:b/>
              </w:rPr>
              <w:t>Időtartam</w:t>
            </w:r>
          </w:p>
        </w:tc>
      </w:tr>
      <w:tr w:rsidR="002549A3" w14:paraId="49857F8A" w14:textId="77777777">
        <w:tc>
          <w:tcPr>
            <w:tcW w:w="7924" w:type="dxa"/>
            <w:gridSpan w:val="2"/>
            <w:shd w:val="clear" w:color="auto" w:fill="auto"/>
            <w:tcMar>
              <w:top w:w="0" w:type="dxa"/>
              <w:left w:w="108" w:type="dxa"/>
              <w:bottom w:w="0" w:type="dxa"/>
              <w:right w:w="108" w:type="dxa"/>
            </w:tcMar>
          </w:tcPr>
          <w:p w14:paraId="01E247B0" w14:textId="77777777" w:rsidR="002549A3" w:rsidRDefault="007C1C63">
            <w:pPr>
              <w:pStyle w:val="Listaszerbekezds"/>
              <w:numPr>
                <w:ilvl w:val="1"/>
                <w:numId w:val="5"/>
              </w:numPr>
              <w:spacing w:after="0"/>
              <w:ind w:left="459" w:hanging="425"/>
            </w:pPr>
            <w:r>
              <w:t xml:space="preserve">A beteg el tudja magyarázni a koszorúér-betegségben a testi aktivitásra vonatkozó egészségmagatartási ajánlásokat </w:t>
            </w:r>
          </w:p>
        </w:tc>
        <w:tc>
          <w:tcPr>
            <w:tcW w:w="1138" w:type="dxa"/>
            <w:shd w:val="clear" w:color="auto" w:fill="auto"/>
            <w:tcMar>
              <w:top w:w="0" w:type="dxa"/>
              <w:left w:w="108" w:type="dxa"/>
              <w:bottom w:w="0" w:type="dxa"/>
              <w:right w:w="108" w:type="dxa"/>
            </w:tcMar>
          </w:tcPr>
          <w:p w14:paraId="60E4EDD9" w14:textId="77777777" w:rsidR="002549A3" w:rsidRDefault="007C1C63">
            <w:pPr>
              <w:spacing w:after="0"/>
            </w:pPr>
            <w:r>
              <w:t>10 perc</w:t>
            </w:r>
          </w:p>
        </w:tc>
      </w:tr>
      <w:tr w:rsidR="002549A3" w14:paraId="56C8D3AF" w14:textId="77777777">
        <w:tc>
          <w:tcPr>
            <w:tcW w:w="7924" w:type="dxa"/>
            <w:gridSpan w:val="2"/>
            <w:shd w:val="clear" w:color="auto" w:fill="auto"/>
            <w:tcMar>
              <w:top w:w="0" w:type="dxa"/>
              <w:left w:w="108" w:type="dxa"/>
              <w:bottom w:w="0" w:type="dxa"/>
              <w:right w:w="108" w:type="dxa"/>
            </w:tcMar>
          </w:tcPr>
          <w:p w14:paraId="217ABC95" w14:textId="77777777" w:rsidR="002549A3" w:rsidRDefault="007C1C63">
            <w:pPr>
              <w:pStyle w:val="Listaszerbekezds"/>
              <w:numPr>
                <w:ilvl w:val="1"/>
                <w:numId w:val="5"/>
              </w:numPr>
              <w:spacing w:after="0"/>
              <w:ind w:left="459" w:hanging="425"/>
            </w:pPr>
            <w:r>
              <w:t>A beteg el tudja magyarázni a koszorúér-betegségben az étrendre vonatkozó egészségmagatartási ajánlásokat</w:t>
            </w:r>
          </w:p>
        </w:tc>
        <w:tc>
          <w:tcPr>
            <w:tcW w:w="1138" w:type="dxa"/>
            <w:shd w:val="clear" w:color="auto" w:fill="auto"/>
            <w:tcMar>
              <w:top w:w="0" w:type="dxa"/>
              <w:left w:w="108" w:type="dxa"/>
              <w:bottom w:w="0" w:type="dxa"/>
              <w:right w:w="108" w:type="dxa"/>
            </w:tcMar>
          </w:tcPr>
          <w:p w14:paraId="7CA165BC" w14:textId="77777777" w:rsidR="002549A3" w:rsidRDefault="007C1C63">
            <w:pPr>
              <w:spacing w:after="0"/>
            </w:pPr>
            <w:r>
              <w:t>5 perc</w:t>
            </w:r>
          </w:p>
        </w:tc>
      </w:tr>
      <w:tr w:rsidR="002549A3" w14:paraId="559884B0" w14:textId="77777777">
        <w:tc>
          <w:tcPr>
            <w:tcW w:w="7924" w:type="dxa"/>
            <w:gridSpan w:val="2"/>
            <w:shd w:val="clear" w:color="auto" w:fill="auto"/>
            <w:tcMar>
              <w:top w:w="0" w:type="dxa"/>
              <w:left w:w="108" w:type="dxa"/>
              <w:bottom w:w="0" w:type="dxa"/>
              <w:right w:w="108" w:type="dxa"/>
            </w:tcMar>
          </w:tcPr>
          <w:p w14:paraId="716DBA1C" w14:textId="77777777" w:rsidR="002549A3" w:rsidRDefault="007C1C63">
            <w:pPr>
              <w:pStyle w:val="Listaszerbekezds"/>
              <w:numPr>
                <w:ilvl w:val="1"/>
                <w:numId w:val="5"/>
              </w:numPr>
              <w:spacing w:after="0"/>
              <w:ind w:left="459" w:hanging="425"/>
            </w:pPr>
            <w:r>
              <w:t>A beteg el tudja magyarázni a koszorúér-betegségben a dohányzásra vonatkozó egészségmagatartási ajánlásokat</w:t>
            </w:r>
          </w:p>
        </w:tc>
        <w:tc>
          <w:tcPr>
            <w:tcW w:w="1138" w:type="dxa"/>
            <w:shd w:val="clear" w:color="auto" w:fill="auto"/>
            <w:tcMar>
              <w:top w:w="0" w:type="dxa"/>
              <w:left w:w="108" w:type="dxa"/>
              <w:bottom w:w="0" w:type="dxa"/>
              <w:right w:w="108" w:type="dxa"/>
            </w:tcMar>
          </w:tcPr>
          <w:p w14:paraId="1989C6B3" w14:textId="77777777" w:rsidR="002549A3" w:rsidRDefault="007C1C63">
            <w:pPr>
              <w:spacing w:after="0"/>
            </w:pPr>
            <w:r>
              <w:t>5 perc</w:t>
            </w:r>
          </w:p>
        </w:tc>
      </w:tr>
      <w:tr w:rsidR="002549A3" w14:paraId="77E2F5EA" w14:textId="77777777">
        <w:tc>
          <w:tcPr>
            <w:tcW w:w="7924" w:type="dxa"/>
            <w:gridSpan w:val="2"/>
            <w:shd w:val="clear" w:color="auto" w:fill="auto"/>
            <w:tcMar>
              <w:top w:w="0" w:type="dxa"/>
              <w:left w:w="108" w:type="dxa"/>
              <w:bottom w:w="0" w:type="dxa"/>
              <w:right w:w="108" w:type="dxa"/>
            </w:tcMar>
          </w:tcPr>
          <w:p w14:paraId="57272E9A" w14:textId="77777777" w:rsidR="002549A3" w:rsidRDefault="007C1C63">
            <w:pPr>
              <w:pStyle w:val="Listaszerbekezds"/>
              <w:numPr>
                <w:ilvl w:val="1"/>
                <w:numId w:val="5"/>
              </w:numPr>
              <w:spacing w:after="0"/>
              <w:ind w:left="459" w:hanging="425"/>
            </w:pPr>
            <w:r>
              <w:t>A beteg el tudja magyarázni a koszorúér-betegségben a stresszre vonatkozó egészségmagatartási ajánlásokat</w:t>
            </w:r>
          </w:p>
        </w:tc>
        <w:tc>
          <w:tcPr>
            <w:tcW w:w="1138" w:type="dxa"/>
            <w:shd w:val="clear" w:color="auto" w:fill="auto"/>
            <w:tcMar>
              <w:top w:w="0" w:type="dxa"/>
              <w:left w:w="108" w:type="dxa"/>
              <w:bottom w:w="0" w:type="dxa"/>
              <w:right w:w="108" w:type="dxa"/>
            </w:tcMar>
          </w:tcPr>
          <w:p w14:paraId="15339B8C" w14:textId="77777777" w:rsidR="002549A3" w:rsidRDefault="007C1C63">
            <w:pPr>
              <w:spacing w:after="0"/>
            </w:pPr>
            <w:r>
              <w:t>5 perc</w:t>
            </w:r>
          </w:p>
        </w:tc>
      </w:tr>
      <w:tr w:rsidR="002549A3" w14:paraId="12E93A14" w14:textId="77777777">
        <w:tc>
          <w:tcPr>
            <w:tcW w:w="7924" w:type="dxa"/>
            <w:gridSpan w:val="2"/>
            <w:shd w:val="clear" w:color="auto" w:fill="auto"/>
            <w:tcMar>
              <w:top w:w="0" w:type="dxa"/>
              <w:left w:w="108" w:type="dxa"/>
              <w:bottom w:w="0" w:type="dxa"/>
              <w:right w:w="108" w:type="dxa"/>
            </w:tcMar>
          </w:tcPr>
          <w:p w14:paraId="59010AB7" w14:textId="77777777" w:rsidR="002549A3" w:rsidRDefault="007C1C63">
            <w:pPr>
              <w:pStyle w:val="Listaszerbekezds"/>
              <w:numPr>
                <w:ilvl w:val="1"/>
                <w:numId w:val="5"/>
              </w:numPr>
              <w:spacing w:after="0"/>
              <w:ind w:left="459" w:hanging="425"/>
            </w:pPr>
            <w:r>
              <w:t>A személyes kockázati tényezői és az egészségmagatartási ajánlások alapján a beteg átgondolja a saját életmód-változtatási szándékát</w:t>
            </w:r>
          </w:p>
        </w:tc>
        <w:tc>
          <w:tcPr>
            <w:tcW w:w="1138" w:type="dxa"/>
            <w:shd w:val="clear" w:color="auto" w:fill="auto"/>
            <w:tcMar>
              <w:top w:w="0" w:type="dxa"/>
              <w:left w:w="108" w:type="dxa"/>
              <w:bottom w:w="0" w:type="dxa"/>
              <w:right w:w="108" w:type="dxa"/>
            </w:tcMar>
          </w:tcPr>
          <w:p w14:paraId="1805004D" w14:textId="77777777" w:rsidR="002549A3" w:rsidRDefault="007C1C63">
            <w:pPr>
              <w:spacing w:after="0"/>
            </w:pPr>
            <w:r>
              <w:t>10 perc</w:t>
            </w:r>
          </w:p>
        </w:tc>
      </w:tr>
    </w:tbl>
    <w:p w14:paraId="1865DC46" w14:textId="77777777" w:rsidR="002549A3" w:rsidRDefault="002549A3"/>
    <w:tbl>
      <w:tblPr>
        <w:tblW w:w="9062" w:type="dxa"/>
        <w:tblCellMar>
          <w:left w:w="10" w:type="dxa"/>
          <w:right w:w="10" w:type="dxa"/>
        </w:tblCellMar>
        <w:tblLook w:val="0000" w:firstRow="0" w:lastRow="0" w:firstColumn="0" w:lastColumn="0" w:noHBand="0" w:noVBand="0"/>
      </w:tblPr>
      <w:tblGrid>
        <w:gridCol w:w="1413"/>
        <w:gridCol w:w="6511"/>
        <w:gridCol w:w="1138"/>
      </w:tblGrid>
      <w:tr w:rsidR="002549A3" w14:paraId="6E12E2FA" w14:textId="77777777">
        <w:tc>
          <w:tcPr>
            <w:tcW w:w="1413" w:type="dxa"/>
            <w:shd w:val="clear" w:color="auto" w:fill="E7E6E6"/>
            <w:tcMar>
              <w:top w:w="0" w:type="dxa"/>
              <w:left w:w="108" w:type="dxa"/>
              <w:bottom w:w="0" w:type="dxa"/>
              <w:right w:w="108" w:type="dxa"/>
            </w:tcMar>
          </w:tcPr>
          <w:p w14:paraId="16C01617" w14:textId="77777777" w:rsidR="002549A3" w:rsidRDefault="007C1C63">
            <w:pPr>
              <w:spacing w:after="0"/>
              <w:rPr>
                <w:b/>
              </w:rPr>
            </w:pPr>
            <w:r>
              <w:rPr>
                <w:b/>
              </w:rPr>
              <w:t>5. MODUL:</w:t>
            </w:r>
          </w:p>
        </w:tc>
        <w:tc>
          <w:tcPr>
            <w:tcW w:w="7649" w:type="dxa"/>
            <w:gridSpan w:val="2"/>
            <w:shd w:val="clear" w:color="auto" w:fill="E7E6E6"/>
            <w:tcMar>
              <w:top w:w="0" w:type="dxa"/>
              <w:left w:w="108" w:type="dxa"/>
              <w:bottom w:w="0" w:type="dxa"/>
              <w:right w:w="108" w:type="dxa"/>
            </w:tcMar>
          </w:tcPr>
          <w:p w14:paraId="621C2DB8" w14:textId="77777777" w:rsidR="002549A3" w:rsidRDefault="007C1C63">
            <w:pPr>
              <w:spacing w:after="0"/>
              <w:rPr>
                <w:b/>
              </w:rPr>
            </w:pPr>
            <w:r>
              <w:rPr>
                <w:b/>
              </w:rPr>
              <w:t>A kockázatcsökkentő magatartásformák megvalósítása a mindennapi életben</w:t>
            </w:r>
          </w:p>
        </w:tc>
      </w:tr>
      <w:tr w:rsidR="002549A3" w14:paraId="53CA2F2B" w14:textId="77777777">
        <w:tc>
          <w:tcPr>
            <w:tcW w:w="1413" w:type="dxa"/>
            <w:shd w:val="clear" w:color="auto" w:fill="auto"/>
            <w:tcMar>
              <w:top w:w="0" w:type="dxa"/>
              <w:left w:w="108" w:type="dxa"/>
              <w:bottom w:w="0" w:type="dxa"/>
              <w:right w:w="108" w:type="dxa"/>
            </w:tcMar>
          </w:tcPr>
          <w:p w14:paraId="659A89AD" w14:textId="77777777" w:rsidR="002549A3" w:rsidRDefault="007C1C63">
            <w:pPr>
              <w:spacing w:after="0"/>
              <w:rPr>
                <w:b/>
              </w:rPr>
            </w:pPr>
            <w:r>
              <w:rPr>
                <w:b/>
              </w:rPr>
              <w:t>Téma:</w:t>
            </w:r>
          </w:p>
        </w:tc>
        <w:tc>
          <w:tcPr>
            <w:tcW w:w="7649" w:type="dxa"/>
            <w:gridSpan w:val="2"/>
            <w:shd w:val="clear" w:color="auto" w:fill="auto"/>
            <w:tcMar>
              <w:top w:w="0" w:type="dxa"/>
              <w:left w:w="108" w:type="dxa"/>
              <w:bottom w:w="0" w:type="dxa"/>
              <w:right w:w="108" w:type="dxa"/>
            </w:tcMar>
          </w:tcPr>
          <w:p w14:paraId="74A0B199" w14:textId="77777777" w:rsidR="002549A3" w:rsidRDefault="007C1C63">
            <w:pPr>
              <w:spacing w:after="0"/>
            </w:pPr>
            <w:r>
              <w:t>életmódbeli változások megvalósítása: tervezés, akadályok és a magatartás ellenőrzése</w:t>
            </w:r>
          </w:p>
        </w:tc>
      </w:tr>
      <w:tr w:rsidR="002549A3" w14:paraId="5783DA19" w14:textId="77777777">
        <w:tc>
          <w:tcPr>
            <w:tcW w:w="1413" w:type="dxa"/>
            <w:shd w:val="clear" w:color="auto" w:fill="auto"/>
            <w:tcMar>
              <w:top w:w="0" w:type="dxa"/>
              <w:left w:w="108" w:type="dxa"/>
              <w:bottom w:w="0" w:type="dxa"/>
              <w:right w:w="108" w:type="dxa"/>
            </w:tcMar>
          </w:tcPr>
          <w:p w14:paraId="0E8076BD" w14:textId="77777777" w:rsidR="002549A3" w:rsidRDefault="007C1C63">
            <w:pPr>
              <w:spacing w:after="0"/>
              <w:rPr>
                <w:b/>
              </w:rPr>
            </w:pPr>
            <w:r>
              <w:rPr>
                <w:b/>
              </w:rPr>
              <w:t>Vezetés</w:t>
            </w:r>
          </w:p>
        </w:tc>
        <w:tc>
          <w:tcPr>
            <w:tcW w:w="7649" w:type="dxa"/>
            <w:gridSpan w:val="2"/>
            <w:shd w:val="clear" w:color="auto" w:fill="auto"/>
            <w:tcMar>
              <w:top w:w="0" w:type="dxa"/>
              <w:left w:w="108" w:type="dxa"/>
              <w:bottom w:w="0" w:type="dxa"/>
              <w:right w:w="108" w:type="dxa"/>
            </w:tcMar>
          </w:tcPr>
          <w:p w14:paraId="7157FCA2" w14:textId="77777777" w:rsidR="002549A3" w:rsidRDefault="007C1C63">
            <w:pPr>
              <w:spacing w:after="0"/>
            </w:pPr>
            <w:r>
              <w:t>orvos, pszichológus, gyógytornász/dietetikus/egészségnevelő</w:t>
            </w:r>
          </w:p>
        </w:tc>
      </w:tr>
      <w:tr w:rsidR="002549A3" w14:paraId="497927D3" w14:textId="77777777">
        <w:tc>
          <w:tcPr>
            <w:tcW w:w="7924" w:type="dxa"/>
            <w:gridSpan w:val="2"/>
            <w:shd w:val="clear" w:color="auto" w:fill="auto"/>
            <w:tcMar>
              <w:top w:w="0" w:type="dxa"/>
              <w:left w:w="108" w:type="dxa"/>
              <w:bottom w:w="0" w:type="dxa"/>
              <w:right w:w="108" w:type="dxa"/>
            </w:tcMar>
          </w:tcPr>
          <w:p w14:paraId="7852C5AC" w14:textId="77777777" w:rsidR="002549A3" w:rsidRDefault="007C1C63">
            <w:pPr>
              <w:spacing w:after="0"/>
              <w:rPr>
                <w:b/>
              </w:rPr>
            </w:pPr>
            <w:r>
              <w:rPr>
                <w:b/>
              </w:rPr>
              <w:t>Edukációs célok</w:t>
            </w:r>
          </w:p>
        </w:tc>
        <w:tc>
          <w:tcPr>
            <w:tcW w:w="1138" w:type="dxa"/>
            <w:shd w:val="clear" w:color="auto" w:fill="auto"/>
            <w:tcMar>
              <w:top w:w="0" w:type="dxa"/>
              <w:left w:w="108" w:type="dxa"/>
              <w:bottom w:w="0" w:type="dxa"/>
              <w:right w:w="108" w:type="dxa"/>
            </w:tcMar>
          </w:tcPr>
          <w:p w14:paraId="1A765A76" w14:textId="77777777" w:rsidR="002549A3" w:rsidRDefault="007C1C63">
            <w:pPr>
              <w:spacing w:after="0"/>
              <w:rPr>
                <w:b/>
              </w:rPr>
            </w:pPr>
            <w:r>
              <w:rPr>
                <w:b/>
              </w:rPr>
              <w:t>Időtartam</w:t>
            </w:r>
          </w:p>
        </w:tc>
      </w:tr>
      <w:tr w:rsidR="002549A3" w14:paraId="1B78D60A" w14:textId="77777777">
        <w:tc>
          <w:tcPr>
            <w:tcW w:w="7924" w:type="dxa"/>
            <w:gridSpan w:val="2"/>
            <w:shd w:val="clear" w:color="auto" w:fill="auto"/>
            <w:tcMar>
              <w:top w:w="0" w:type="dxa"/>
              <w:left w:w="108" w:type="dxa"/>
              <w:bottom w:w="0" w:type="dxa"/>
              <w:right w:w="108" w:type="dxa"/>
            </w:tcMar>
          </w:tcPr>
          <w:p w14:paraId="47F9A404" w14:textId="77777777" w:rsidR="002549A3" w:rsidRDefault="007C1C63">
            <w:pPr>
              <w:pStyle w:val="Listaszerbekezds"/>
              <w:numPr>
                <w:ilvl w:val="1"/>
                <w:numId w:val="6"/>
              </w:numPr>
              <w:spacing w:after="0"/>
              <w:ind w:left="459" w:hanging="425"/>
            </w:pPr>
            <w:r>
              <w:t>A beteg meg tudja nevezni a cselekvéstervezés főbb pontjait, és konkrét célokat tűz ki életmódjának megváltoztatásra egy vagy több területen</w:t>
            </w:r>
          </w:p>
        </w:tc>
        <w:tc>
          <w:tcPr>
            <w:tcW w:w="1138" w:type="dxa"/>
            <w:shd w:val="clear" w:color="auto" w:fill="auto"/>
            <w:tcMar>
              <w:top w:w="0" w:type="dxa"/>
              <w:left w:w="108" w:type="dxa"/>
              <w:bottom w:w="0" w:type="dxa"/>
              <w:right w:w="108" w:type="dxa"/>
            </w:tcMar>
          </w:tcPr>
          <w:p w14:paraId="4F16098A" w14:textId="77777777" w:rsidR="002549A3" w:rsidRDefault="007C1C63">
            <w:pPr>
              <w:spacing w:after="0"/>
            </w:pPr>
            <w:r>
              <w:t>10 perc</w:t>
            </w:r>
          </w:p>
        </w:tc>
      </w:tr>
      <w:tr w:rsidR="002549A3" w14:paraId="6BF8ACFF" w14:textId="77777777">
        <w:tc>
          <w:tcPr>
            <w:tcW w:w="7924" w:type="dxa"/>
            <w:gridSpan w:val="2"/>
            <w:shd w:val="clear" w:color="auto" w:fill="auto"/>
            <w:tcMar>
              <w:top w:w="0" w:type="dxa"/>
              <w:left w:w="108" w:type="dxa"/>
              <w:bottom w:w="0" w:type="dxa"/>
              <w:right w:w="108" w:type="dxa"/>
            </w:tcMar>
          </w:tcPr>
          <w:p w14:paraId="05B80E7C" w14:textId="77777777" w:rsidR="002549A3" w:rsidRDefault="007C1C63">
            <w:pPr>
              <w:pStyle w:val="Listaszerbekezds"/>
              <w:numPr>
                <w:ilvl w:val="1"/>
                <w:numId w:val="6"/>
              </w:numPr>
              <w:spacing w:after="0"/>
              <w:ind w:left="459" w:hanging="425"/>
            </w:pPr>
            <w:r>
              <w:t>A beteg azonosítja a változtatás lehetséges akadályait, és képes megfelelő ellenstratégiákat és támogatási lehetőségeket keresni</w:t>
            </w:r>
          </w:p>
        </w:tc>
        <w:tc>
          <w:tcPr>
            <w:tcW w:w="1138" w:type="dxa"/>
            <w:shd w:val="clear" w:color="auto" w:fill="auto"/>
            <w:tcMar>
              <w:top w:w="0" w:type="dxa"/>
              <w:left w:w="108" w:type="dxa"/>
              <w:bottom w:w="0" w:type="dxa"/>
              <w:right w:w="108" w:type="dxa"/>
            </w:tcMar>
          </w:tcPr>
          <w:p w14:paraId="01105E27" w14:textId="77777777" w:rsidR="002549A3" w:rsidRDefault="007C1C63">
            <w:pPr>
              <w:spacing w:after="0"/>
            </w:pPr>
            <w:r>
              <w:t>15 perc</w:t>
            </w:r>
          </w:p>
        </w:tc>
      </w:tr>
      <w:tr w:rsidR="002549A3" w14:paraId="190FDB56" w14:textId="77777777">
        <w:tc>
          <w:tcPr>
            <w:tcW w:w="7924" w:type="dxa"/>
            <w:gridSpan w:val="2"/>
            <w:shd w:val="clear" w:color="auto" w:fill="auto"/>
            <w:tcMar>
              <w:top w:w="0" w:type="dxa"/>
              <w:left w:w="108" w:type="dxa"/>
              <w:bottom w:w="0" w:type="dxa"/>
              <w:right w:w="108" w:type="dxa"/>
            </w:tcMar>
          </w:tcPr>
          <w:p w14:paraId="3E11A0A2" w14:textId="35BE5D25" w:rsidR="002549A3" w:rsidRDefault="007C1C63">
            <w:pPr>
              <w:pStyle w:val="Listaszerbekezds"/>
              <w:numPr>
                <w:ilvl w:val="1"/>
                <w:numId w:val="6"/>
              </w:numPr>
              <w:spacing w:after="0"/>
              <w:ind w:left="459" w:hanging="425"/>
            </w:pPr>
            <w:r>
              <w:t>A páciens az életmód-változtatási céljaival kapcsolatban</w:t>
            </w:r>
            <w:r w:rsidR="00A33E76">
              <w:t xml:space="preserve"> önállóan kialakítja cselekvési és megküzdési terveit</w:t>
            </w:r>
          </w:p>
        </w:tc>
        <w:tc>
          <w:tcPr>
            <w:tcW w:w="1138" w:type="dxa"/>
            <w:shd w:val="clear" w:color="auto" w:fill="auto"/>
            <w:tcMar>
              <w:top w:w="0" w:type="dxa"/>
              <w:left w:w="108" w:type="dxa"/>
              <w:bottom w:w="0" w:type="dxa"/>
              <w:right w:w="108" w:type="dxa"/>
            </w:tcMar>
          </w:tcPr>
          <w:p w14:paraId="454C3EBE" w14:textId="77777777" w:rsidR="002549A3" w:rsidRDefault="007C1C63">
            <w:pPr>
              <w:spacing w:after="0"/>
            </w:pPr>
            <w:r>
              <w:t>10 perc</w:t>
            </w:r>
          </w:p>
        </w:tc>
      </w:tr>
      <w:tr w:rsidR="002549A3" w14:paraId="3BE6769C" w14:textId="77777777">
        <w:tc>
          <w:tcPr>
            <w:tcW w:w="7924" w:type="dxa"/>
            <w:gridSpan w:val="2"/>
            <w:shd w:val="clear" w:color="auto" w:fill="auto"/>
            <w:tcMar>
              <w:top w:w="0" w:type="dxa"/>
              <w:left w:w="108" w:type="dxa"/>
              <w:bottom w:w="0" w:type="dxa"/>
              <w:right w:w="108" w:type="dxa"/>
            </w:tcMar>
          </w:tcPr>
          <w:p w14:paraId="105E43B1" w14:textId="446840AA" w:rsidR="002549A3" w:rsidRDefault="007C1C63">
            <w:pPr>
              <w:pStyle w:val="Listaszerbekezds"/>
              <w:numPr>
                <w:ilvl w:val="1"/>
                <w:numId w:val="6"/>
              </w:numPr>
              <w:spacing w:after="0"/>
              <w:ind w:left="459" w:hanging="425"/>
            </w:pPr>
            <w:r>
              <w:t xml:space="preserve">A páciens </w:t>
            </w:r>
            <w:r w:rsidR="00761EE6">
              <w:t xml:space="preserve">a mindennapi életében </w:t>
            </w:r>
            <w:r>
              <w:t xml:space="preserve">önállóan alkalmazza </w:t>
            </w:r>
            <w:r w:rsidR="00761EE6">
              <w:t>a</w:t>
            </w:r>
            <w:r>
              <w:t xml:space="preserve"> cselekvés</w:t>
            </w:r>
            <w:r w:rsidR="00761EE6">
              <w:t>-</w:t>
            </w:r>
            <w:r>
              <w:t>ellenőrzés</w:t>
            </w:r>
            <w:r w:rsidR="00761EE6">
              <w:t>i</w:t>
            </w:r>
            <w:r>
              <w:t xml:space="preserve"> techniká</w:t>
            </w:r>
            <w:r w:rsidR="00761EE6">
              <w:t>ka</w:t>
            </w:r>
            <w:r>
              <w:t>t</w:t>
            </w:r>
          </w:p>
        </w:tc>
        <w:tc>
          <w:tcPr>
            <w:tcW w:w="1138" w:type="dxa"/>
            <w:shd w:val="clear" w:color="auto" w:fill="auto"/>
            <w:tcMar>
              <w:top w:w="0" w:type="dxa"/>
              <w:left w:w="108" w:type="dxa"/>
              <w:bottom w:w="0" w:type="dxa"/>
              <w:right w:w="108" w:type="dxa"/>
            </w:tcMar>
          </w:tcPr>
          <w:p w14:paraId="0B57A1CA" w14:textId="77777777" w:rsidR="002549A3" w:rsidRDefault="007C1C63">
            <w:pPr>
              <w:spacing w:after="0"/>
            </w:pPr>
            <w:r>
              <w:t>10 perc</w:t>
            </w:r>
          </w:p>
        </w:tc>
      </w:tr>
    </w:tbl>
    <w:p w14:paraId="1361094E" w14:textId="77777777" w:rsidR="000E5638" w:rsidRDefault="000E5638">
      <w:pPr>
        <w:sectPr w:rsidR="000E5638" w:rsidSect="00674B6A">
          <w:headerReference w:type="default" r:id="rId14"/>
          <w:pgSz w:w="11906" w:h="16838"/>
          <w:pgMar w:top="1417" w:right="1417" w:bottom="1417" w:left="1417" w:header="708" w:footer="708" w:gutter="0"/>
          <w:cols w:space="708"/>
        </w:sectPr>
      </w:pPr>
    </w:p>
    <w:tbl>
      <w:tblPr>
        <w:tblW w:w="9062" w:type="dxa"/>
        <w:tblCellMar>
          <w:left w:w="10" w:type="dxa"/>
          <w:right w:w="10" w:type="dxa"/>
        </w:tblCellMar>
        <w:tblLook w:val="0000" w:firstRow="0" w:lastRow="0" w:firstColumn="0" w:lastColumn="0" w:noHBand="0" w:noVBand="0"/>
      </w:tblPr>
      <w:tblGrid>
        <w:gridCol w:w="1413"/>
        <w:gridCol w:w="255"/>
        <w:gridCol w:w="7121"/>
        <w:gridCol w:w="273"/>
      </w:tblGrid>
      <w:tr w:rsidR="002549A3" w14:paraId="5BCB3EBD" w14:textId="77777777" w:rsidTr="00F466CE">
        <w:tc>
          <w:tcPr>
            <w:tcW w:w="1413" w:type="dxa"/>
            <w:shd w:val="clear" w:color="auto" w:fill="A6A6A6" w:themeFill="background1" w:themeFillShade="A6"/>
            <w:tcMar>
              <w:top w:w="0" w:type="dxa"/>
              <w:left w:w="108" w:type="dxa"/>
              <w:bottom w:w="0" w:type="dxa"/>
              <w:right w:w="108" w:type="dxa"/>
            </w:tcMar>
          </w:tcPr>
          <w:p w14:paraId="23108AED" w14:textId="77777777" w:rsidR="002549A3" w:rsidRDefault="007C1C63">
            <w:pPr>
              <w:spacing w:after="0"/>
              <w:rPr>
                <w:b/>
              </w:rPr>
            </w:pPr>
            <w:r>
              <w:rPr>
                <w:b/>
              </w:rPr>
              <w:lastRenderedPageBreak/>
              <w:t>1. MODUL:</w:t>
            </w:r>
          </w:p>
        </w:tc>
        <w:tc>
          <w:tcPr>
            <w:tcW w:w="7649" w:type="dxa"/>
            <w:gridSpan w:val="3"/>
            <w:shd w:val="clear" w:color="auto" w:fill="A6A6A6" w:themeFill="background1" w:themeFillShade="A6"/>
            <w:tcMar>
              <w:top w:w="0" w:type="dxa"/>
              <w:left w:w="108" w:type="dxa"/>
              <w:bottom w:w="0" w:type="dxa"/>
              <w:right w:w="108" w:type="dxa"/>
            </w:tcMar>
          </w:tcPr>
          <w:p w14:paraId="4CAE74FF" w14:textId="77777777" w:rsidR="002549A3" w:rsidRDefault="007C1C63">
            <w:pPr>
              <w:spacing w:after="0"/>
              <w:rPr>
                <w:b/>
              </w:rPr>
            </w:pPr>
            <w:r>
              <w:rPr>
                <w:b/>
              </w:rPr>
              <w:t>Ismerkedés az alapokkal: kialakulás, okok, tünetek, kockázati és védő tényezők</w:t>
            </w:r>
          </w:p>
        </w:tc>
      </w:tr>
      <w:tr w:rsidR="00B64576" w14:paraId="407B52FB" w14:textId="77777777" w:rsidTr="00B64576">
        <w:tc>
          <w:tcPr>
            <w:tcW w:w="1668" w:type="dxa"/>
            <w:gridSpan w:val="2"/>
            <w:tcBorders>
              <w:bottom w:val="single" w:sz="4" w:space="0" w:color="A6A6A6" w:themeColor="background1" w:themeShade="A6"/>
            </w:tcBorders>
            <w:shd w:val="clear" w:color="auto" w:fill="auto"/>
            <w:tcMar>
              <w:top w:w="0" w:type="dxa"/>
              <w:left w:w="108" w:type="dxa"/>
              <w:bottom w:w="0" w:type="dxa"/>
              <w:right w:w="108" w:type="dxa"/>
            </w:tcMar>
          </w:tcPr>
          <w:p w14:paraId="0524B791" w14:textId="77777777" w:rsidR="00B64576" w:rsidRDefault="00B64576">
            <w:pPr>
              <w:spacing w:after="0"/>
              <w:rPr>
                <w:b/>
              </w:rPr>
            </w:pPr>
          </w:p>
        </w:tc>
        <w:tc>
          <w:tcPr>
            <w:tcW w:w="7394" w:type="dxa"/>
            <w:gridSpan w:val="2"/>
            <w:tcBorders>
              <w:bottom w:val="single" w:sz="4" w:space="0" w:color="A6A6A6" w:themeColor="background1" w:themeShade="A6"/>
            </w:tcBorders>
            <w:shd w:val="clear" w:color="auto" w:fill="auto"/>
            <w:tcMar>
              <w:top w:w="0" w:type="dxa"/>
              <w:left w:w="108" w:type="dxa"/>
              <w:bottom w:w="0" w:type="dxa"/>
              <w:right w:w="108" w:type="dxa"/>
            </w:tcMar>
          </w:tcPr>
          <w:p w14:paraId="6CA2E6C0" w14:textId="77777777" w:rsidR="00B64576" w:rsidRDefault="00B64576">
            <w:pPr>
              <w:spacing w:after="0"/>
            </w:pPr>
          </w:p>
        </w:tc>
      </w:tr>
      <w:tr w:rsidR="002549A3" w14:paraId="1E897DC4" w14:textId="77777777" w:rsidTr="00B64576">
        <w:tc>
          <w:tcPr>
            <w:tcW w:w="1668" w:type="dxa"/>
            <w:gridSpan w:val="2"/>
            <w:tcBorders>
              <w:top w:val="single" w:sz="4" w:space="0" w:color="A6A6A6" w:themeColor="background1" w:themeShade="A6"/>
              <w:left w:val="single" w:sz="4" w:space="0" w:color="A6A6A6" w:themeColor="background1" w:themeShade="A6"/>
            </w:tcBorders>
            <w:shd w:val="clear" w:color="auto" w:fill="auto"/>
            <w:tcMar>
              <w:top w:w="0" w:type="dxa"/>
              <w:left w:w="108" w:type="dxa"/>
              <w:bottom w:w="0" w:type="dxa"/>
              <w:right w:w="108" w:type="dxa"/>
            </w:tcMar>
          </w:tcPr>
          <w:p w14:paraId="1F32CC47" w14:textId="77777777" w:rsidR="002549A3" w:rsidRDefault="007C1C63">
            <w:pPr>
              <w:spacing w:after="0"/>
              <w:rPr>
                <w:b/>
              </w:rPr>
            </w:pPr>
            <w:bookmarkStart w:id="0" w:name="_Hlk106025481"/>
            <w:r>
              <w:rPr>
                <w:b/>
              </w:rPr>
              <w:t>Téma:</w:t>
            </w:r>
          </w:p>
        </w:tc>
        <w:tc>
          <w:tcPr>
            <w:tcW w:w="7394" w:type="dxa"/>
            <w:gridSpan w:val="2"/>
            <w:tcBorders>
              <w:top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14:paraId="7AD37DAE" w14:textId="77777777" w:rsidR="002549A3" w:rsidRDefault="007C1C63">
            <w:pPr>
              <w:spacing w:after="0"/>
            </w:pPr>
            <w:r>
              <w:t>A szív- és érrendszer működése, a koszorúér-betegség és gyakori kísérő betegségei, információk a védő és kockázati tényezőkről.</w:t>
            </w:r>
          </w:p>
        </w:tc>
      </w:tr>
      <w:tr w:rsidR="002549A3" w14:paraId="05118737" w14:textId="77777777" w:rsidTr="00B64576">
        <w:tc>
          <w:tcPr>
            <w:tcW w:w="1668" w:type="dxa"/>
            <w:gridSpan w:val="2"/>
            <w:tcBorders>
              <w:left w:val="single" w:sz="4" w:space="0" w:color="A6A6A6" w:themeColor="background1" w:themeShade="A6"/>
            </w:tcBorders>
            <w:shd w:val="clear" w:color="auto" w:fill="auto"/>
            <w:tcMar>
              <w:top w:w="0" w:type="dxa"/>
              <w:left w:w="108" w:type="dxa"/>
              <w:bottom w:w="0" w:type="dxa"/>
              <w:right w:w="108" w:type="dxa"/>
            </w:tcMar>
          </w:tcPr>
          <w:p w14:paraId="1BAA7DEE" w14:textId="77777777" w:rsidR="002549A3" w:rsidRDefault="007C1C63">
            <w:pPr>
              <w:spacing w:after="0"/>
              <w:rPr>
                <w:b/>
              </w:rPr>
            </w:pPr>
            <w:r>
              <w:rPr>
                <w:b/>
              </w:rPr>
              <w:t>Forma:</w:t>
            </w:r>
          </w:p>
        </w:tc>
        <w:tc>
          <w:tcPr>
            <w:tcW w:w="7394" w:type="dxa"/>
            <w:gridSpan w:val="2"/>
            <w:tcBorders>
              <w:right w:val="single" w:sz="4" w:space="0" w:color="A6A6A6" w:themeColor="background1" w:themeShade="A6"/>
            </w:tcBorders>
            <w:shd w:val="clear" w:color="auto" w:fill="auto"/>
            <w:tcMar>
              <w:top w:w="0" w:type="dxa"/>
              <w:left w:w="108" w:type="dxa"/>
              <w:bottom w:w="0" w:type="dxa"/>
              <w:right w:w="108" w:type="dxa"/>
            </w:tcMar>
          </w:tcPr>
          <w:p w14:paraId="76ADD000" w14:textId="77777777" w:rsidR="002549A3" w:rsidRDefault="007C1C63">
            <w:pPr>
              <w:spacing w:after="0"/>
            </w:pPr>
            <w:r>
              <w:t>edukáció</w:t>
            </w:r>
          </w:p>
        </w:tc>
      </w:tr>
      <w:tr w:rsidR="002549A3" w14:paraId="558A7E2C" w14:textId="77777777" w:rsidTr="00B64576">
        <w:tc>
          <w:tcPr>
            <w:tcW w:w="1668" w:type="dxa"/>
            <w:gridSpan w:val="2"/>
            <w:tcBorders>
              <w:left w:val="single" w:sz="4" w:space="0" w:color="A6A6A6" w:themeColor="background1" w:themeShade="A6"/>
            </w:tcBorders>
            <w:shd w:val="clear" w:color="auto" w:fill="auto"/>
            <w:tcMar>
              <w:top w:w="0" w:type="dxa"/>
              <w:left w:w="108" w:type="dxa"/>
              <w:bottom w:w="0" w:type="dxa"/>
              <w:right w:w="108" w:type="dxa"/>
            </w:tcMar>
          </w:tcPr>
          <w:p w14:paraId="0C7CFC29" w14:textId="77777777" w:rsidR="002549A3" w:rsidRDefault="007C1C63">
            <w:pPr>
              <w:spacing w:after="0"/>
              <w:rPr>
                <w:b/>
              </w:rPr>
            </w:pPr>
            <w:r>
              <w:rPr>
                <w:b/>
              </w:rPr>
              <w:t>Időtartam:</w:t>
            </w:r>
          </w:p>
        </w:tc>
        <w:tc>
          <w:tcPr>
            <w:tcW w:w="7394" w:type="dxa"/>
            <w:gridSpan w:val="2"/>
            <w:tcBorders>
              <w:right w:val="single" w:sz="4" w:space="0" w:color="A6A6A6" w:themeColor="background1" w:themeShade="A6"/>
            </w:tcBorders>
            <w:shd w:val="clear" w:color="auto" w:fill="auto"/>
            <w:tcMar>
              <w:top w:w="0" w:type="dxa"/>
              <w:left w:w="108" w:type="dxa"/>
              <w:bottom w:w="0" w:type="dxa"/>
              <w:right w:w="108" w:type="dxa"/>
            </w:tcMar>
          </w:tcPr>
          <w:p w14:paraId="31E266B2" w14:textId="77777777" w:rsidR="002549A3" w:rsidRDefault="007C1C63">
            <w:pPr>
              <w:spacing w:after="0"/>
            </w:pPr>
            <w:r>
              <w:t>45 perc</w:t>
            </w:r>
          </w:p>
        </w:tc>
      </w:tr>
      <w:tr w:rsidR="002549A3" w14:paraId="61648DB2" w14:textId="77777777" w:rsidTr="00B64576">
        <w:tc>
          <w:tcPr>
            <w:tcW w:w="1668" w:type="dxa"/>
            <w:gridSpan w:val="2"/>
            <w:tcBorders>
              <w:left w:val="single" w:sz="4" w:space="0" w:color="A6A6A6" w:themeColor="background1" w:themeShade="A6"/>
            </w:tcBorders>
            <w:shd w:val="clear" w:color="auto" w:fill="auto"/>
            <w:tcMar>
              <w:top w:w="0" w:type="dxa"/>
              <w:left w:w="108" w:type="dxa"/>
              <w:bottom w:w="0" w:type="dxa"/>
              <w:right w:w="108" w:type="dxa"/>
            </w:tcMar>
          </w:tcPr>
          <w:p w14:paraId="3D175113" w14:textId="77777777" w:rsidR="002549A3" w:rsidRDefault="007C1C63">
            <w:pPr>
              <w:spacing w:after="0"/>
              <w:rPr>
                <w:b/>
              </w:rPr>
            </w:pPr>
            <w:r>
              <w:rPr>
                <w:b/>
              </w:rPr>
              <w:t>Célcsoport:</w:t>
            </w:r>
          </w:p>
        </w:tc>
        <w:tc>
          <w:tcPr>
            <w:tcW w:w="7394" w:type="dxa"/>
            <w:gridSpan w:val="2"/>
            <w:tcBorders>
              <w:right w:val="single" w:sz="4" w:space="0" w:color="A6A6A6" w:themeColor="background1" w:themeShade="A6"/>
            </w:tcBorders>
            <w:shd w:val="clear" w:color="auto" w:fill="auto"/>
            <w:tcMar>
              <w:top w:w="0" w:type="dxa"/>
              <w:left w:w="108" w:type="dxa"/>
              <w:bottom w:w="0" w:type="dxa"/>
              <w:right w:w="108" w:type="dxa"/>
            </w:tcMar>
          </w:tcPr>
          <w:p w14:paraId="428E1FBE" w14:textId="77777777" w:rsidR="002549A3" w:rsidRDefault="007C1C63">
            <w:pPr>
              <w:spacing w:after="0"/>
            </w:pPr>
            <w:r>
              <w:t>koszorúér-betegségben szenvedő betegek</w:t>
            </w:r>
          </w:p>
        </w:tc>
      </w:tr>
      <w:tr w:rsidR="002549A3" w14:paraId="4BE1AAD1" w14:textId="77777777" w:rsidTr="00B64576">
        <w:tc>
          <w:tcPr>
            <w:tcW w:w="1668" w:type="dxa"/>
            <w:gridSpan w:val="2"/>
            <w:tcBorders>
              <w:left w:val="single" w:sz="4" w:space="0" w:color="A6A6A6" w:themeColor="background1" w:themeShade="A6"/>
            </w:tcBorders>
            <w:shd w:val="clear" w:color="auto" w:fill="auto"/>
            <w:tcMar>
              <w:top w:w="0" w:type="dxa"/>
              <w:left w:w="108" w:type="dxa"/>
              <w:bottom w:w="0" w:type="dxa"/>
              <w:right w:w="108" w:type="dxa"/>
            </w:tcMar>
          </w:tcPr>
          <w:p w14:paraId="699CBF0D" w14:textId="77777777" w:rsidR="002549A3" w:rsidRDefault="007C1C63">
            <w:pPr>
              <w:spacing w:after="0"/>
              <w:rPr>
                <w:b/>
              </w:rPr>
            </w:pPr>
            <w:r>
              <w:rPr>
                <w:b/>
              </w:rPr>
              <w:t>Vezetés:</w:t>
            </w:r>
          </w:p>
        </w:tc>
        <w:tc>
          <w:tcPr>
            <w:tcW w:w="7394" w:type="dxa"/>
            <w:gridSpan w:val="2"/>
            <w:tcBorders>
              <w:right w:val="single" w:sz="4" w:space="0" w:color="A6A6A6" w:themeColor="background1" w:themeShade="A6"/>
            </w:tcBorders>
            <w:shd w:val="clear" w:color="auto" w:fill="auto"/>
            <w:tcMar>
              <w:top w:w="0" w:type="dxa"/>
              <w:left w:w="108" w:type="dxa"/>
              <w:bottom w:w="0" w:type="dxa"/>
              <w:right w:w="108" w:type="dxa"/>
            </w:tcMar>
          </w:tcPr>
          <w:p w14:paraId="3D5A4A50" w14:textId="77777777" w:rsidR="002549A3" w:rsidRDefault="007C1C63">
            <w:pPr>
              <w:spacing w:after="0"/>
            </w:pPr>
            <w:r>
              <w:t>orvos</w:t>
            </w:r>
          </w:p>
        </w:tc>
      </w:tr>
      <w:tr w:rsidR="002549A3" w14:paraId="786469FD" w14:textId="77777777" w:rsidTr="00B64576">
        <w:tc>
          <w:tcPr>
            <w:tcW w:w="1668" w:type="dxa"/>
            <w:gridSpan w:val="2"/>
            <w:tcBorders>
              <w:left w:val="single" w:sz="4" w:space="0" w:color="A6A6A6" w:themeColor="background1" w:themeShade="A6"/>
            </w:tcBorders>
            <w:shd w:val="clear" w:color="auto" w:fill="auto"/>
            <w:tcMar>
              <w:top w:w="0" w:type="dxa"/>
              <w:left w:w="108" w:type="dxa"/>
              <w:bottom w:w="0" w:type="dxa"/>
              <w:right w:w="108" w:type="dxa"/>
            </w:tcMar>
          </w:tcPr>
          <w:p w14:paraId="2B62DFE8" w14:textId="77777777" w:rsidR="002549A3" w:rsidRDefault="007C1C63">
            <w:pPr>
              <w:spacing w:after="0"/>
              <w:rPr>
                <w:b/>
              </w:rPr>
            </w:pPr>
            <w:r>
              <w:rPr>
                <w:b/>
              </w:rPr>
              <w:t>Helyiség:</w:t>
            </w:r>
          </w:p>
        </w:tc>
        <w:tc>
          <w:tcPr>
            <w:tcW w:w="7394" w:type="dxa"/>
            <w:gridSpan w:val="2"/>
            <w:tcBorders>
              <w:right w:val="single" w:sz="4" w:space="0" w:color="A6A6A6" w:themeColor="background1" w:themeShade="A6"/>
            </w:tcBorders>
            <w:shd w:val="clear" w:color="auto" w:fill="auto"/>
            <w:tcMar>
              <w:top w:w="0" w:type="dxa"/>
              <w:left w:w="108" w:type="dxa"/>
              <w:bottom w:w="0" w:type="dxa"/>
              <w:right w:w="108" w:type="dxa"/>
            </w:tcMar>
          </w:tcPr>
          <w:p w14:paraId="0B3481CE" w14:textId="77777777" w:rsidR="002549A3" w:rsidRDefault="007C1C63">
            <w:pPr>
              <w:spacing w:after="0"/>
            </w:pPr>
            <w:r>
              <w:t>nyugodt csoportszoba, szükség esetén asztallal</w:t>
            </w:r>
          </w:p>
        </w:tc>
      </w:tr>
      <w:tr w:rsidR="002549A3" w14:paraId="3BE289A3" w14:textId="77777777" w:rsidTr="00B64576">
        <w:tc>
          <w:tcPr>
            <w:tcW w:w="1668" w:type="dxa"/>
            <w:gridSpan w:val="2"/>
            <w:tcBorders>
              <w:left w:val="single" w:sz="4" w:space="0" w:color="A6A6A6" w:themeColor="background1" w:themeShade="A6"/>
              <w:bottom w:val="single" w:sz="4" w:space="0" w:color="A6A6A6" w:themeColor="background1" w:themeShade="A6"/>
            </w:tcBorders>
            <w:shd w:val="clear" w:color="auto" w:fill="auto"/>
            <w:tcMar>
              <w:top w:w="0" w:type="dxa"/>
              <w:left w:w="108" w:type="dxa"/>
              <w:bottom w:w="0" w:type="dxa"/>
              <w:right w:w="108" w:type="dxa"/>
            </w:tcMar>
          </w:tcPr>
          <w:p w14:paraId="3F430AEB" w14:textId="77777777" w:rsidR="002549A3" w:rsidRDefault="007C1C63">
            <w:pPr>
              <w:spacing w:after="0"/>
              <w:rPr>
                <w:b/>
              </w:rPr>
            </w:pPr>
            <w:r>
              <w:rPr>
                <w:b/>
              </w:rPr>
              <w:t>Eszközök:</w:t>
            </w:r>
          </w:p>
        </w:tc>
        <w:tc>
          <w:tcPr>
            <w:tcW w:w="7394" w:type="dxa"/>
            <w:gridSpan w:val="2"/>
            <w:tcBorders>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14:paraId="0A06A487" w14:textId="77777777" w:rsidR="002549A3" w:rsidRDefault="007C1C63">
            <w:pPr>
              <w:spacing w:after="0"/>
            </w:pPr>
            <w:r>
              <w:t>laptop, projektor, diasor, munkalapok, flipchart, anatómiai ábrázolások (poszter, modell), tájékoztató anyag a betegek számára</w:t>
            </w:r>
          </w:p>
        </w:tc>
      </w:tr>
      <w:bookmarkEnd w:id="0"/>
      <w:tr w:rsidR="00B64576" w14:paraId="00827377" w14:textId="77777777" w:rsidTr="00B64576">
        <w:tc>
          <w:tcPr>
            <w:tcW w:w="906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14:paraId="7B6583E9" w14:textId="57111643" w:rsidR="00B64576" w:rsidRDefault="00B64576">
            <w:pPr>
              <w:spacing w:after="0"/>
              <w:rPr>
                <w:b/>
              </w:rPr>
            </w:pPr>
            <w:r>
              <w:rPr>
                <w:b/>
              </w:rPr>
              <w:t>Edukációs célok</w:t>
            </w:r>
          </w:p>
        </w:tc>
      </w:tr>
      <w:tr w:rsidR="002549A3" w14:paraId="75109B4C" w14:textId="77777777" w:rsidTr="00B64576">
        <w:tc>
          <w:tcPr>
            <w:tcW w:w="8789" w:type="dxa"/>
            <w:gridSpan w:val="3"/>
            <w:tcBorders>
              <w:top w:val="single" w:sz="4" w:space="0" w:color="A6A6A6" w:themeColor="background1" w:themeShade="A6"/>
              <w:left w:val="single" w:sz="4" w:space="0" w:color="A6A6A6" w:themeColor="background1" w:themeShade="A6"/>
            </w:tcBorders>
            <w:shd w:val="clear" w:color="auto" w:fill="auto"/>
            <w:tcMar>
              <w:top w:w="0" w:type="dxa"/>
              <w:left w:w="108" w:type="dxa"/>
              <w:bottom w:w="0" w:type="dxa"/>
              <w:right w:w="108" w:type="dxa"/>
            </w:tcMar>
          </w:tcPr>
          <w:p w14:paraId="27944C69" w14:textId="13F3FB96" w:rsidR="002549A3" w:rsidRDefault="007C1C63">
            <w:pPr>
              <w:pStyle w:val="Listaszerbekezds"/>
              <w:numPr>
                <w:ilvl w:val="1"/>
                <w:numId w:val="7"/>
              </w:numPr>
              <w:spacing w:after="0"/>
              <w:ind w:left="459" w:hanging="425"/>
            </w:pPr>
            <w:r>
              <w:t xml:space="preserve">A páciens meg tudja nevezni a </w:t>
            </w:r>
            <w:r w:rsidR="00605081">
              <w:t>„</w:t>
            </w:r>
            <w:r>
              <w:t>Koszorúér-betegség</w:t>
            </w:r>
            <w:r w:rsidR="00605081">
              <w:t>”</w:t>
            </w:r>
            <w:r>
              <w:t xml:space="preserve"> című edukációs program tartalmát és céljait.</w:t>
            </w:r>
          </w:p>
        </w:tc>
        <w:tc>
          <w:tcPr>
            <w:tcW w:w="273" w:type="dxa"/>
            <w:tcBorders>
              <w:top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14:paraId="7F442A1D" w14:textId="77777777" w:rsidR="002549A3" w:rsidRDefault="002549A3">
            <w:pPr>
              <w:spacing w:after="0"/>
            </w:pPr>
          </w:p>
        </w:tc>
      </w:tr>
      <w:tr w:rsidR="002549A3" w14:paraId="7C53C184" w14:textId="77777777" w:rsidTr="00B64576">
        <w:tc>
          <w:tcPr>
            <w:tcW w:w="8789" w:type="dxa"/>
            <w:gridSpan w:val="3"/>
            <w:tcBorders>
              <w:left w:val="single" w:sz="4" w:space="0" w:color="A6A6A6" w:themeColor="background1" w:themeShade="A6"/>
            </w:tcBorders>
            <w:shd w:val="clear" w:color="auto" w:fill="auto"/>
            <w:tcMar>
              <w:top w:w="0" w:type="dxa"/>
              <w:left w:w="108" w:type="dxa"/>
              <w:bottom w:w="0" w:type="dxa"/>
              <w:right w:w="108" w:type="dxa"/>
            </w:tcMar>
          </w:tcPr>
          <w:p w14:paraId="1922A57A" w14:textId="77777777" w:rsidR="002549A3" w:rsidRDefault="007C1C63">
            <w:pPr>
              <w:pStyle w:val="Listaszerbekezds"/>
              <w:numPr>
                <w:ilvl w:val="1"/>
                <w:numId w:val="7"/>
              </w:numPr>
              <w:spacing w:after="0"/>
              <w:ind w:left="454" w:hanging="425"/>
            </w:pPr>
            <w:r>
              <w:t>A páciens képes leírni a szív- és érrendszer működését</w:t>
            </w:r>
          </w:p>
        </w:tc>
        <w:tc>
          <w:tcPr>
            <w:tcW w:w="273" w:type="dxa"/>
            <w:tcBorders>
              <w:right w:val="single" w:sz="4" w:space="0" w:color="A6A6A6" w:themeColor="background1" w:themeShade="A6"/>
            </w:tcBorders>
            <w:shd w:val="clear" w:color="auto" w:fill="auto"/>
            <w:tcMar>
              <w:top w:w="0" w:type="dxa"/>
              <w:left w:w="108" w:type="dxa"/>
              <w:bottom w:w="0" w:type="dxa"/>
              <w:right w:w="108" w:type="dxa"/>
            </w:tcMar>
          </w:tcPr>
          <w:p w14:paraId="6132FE54" w14:textId="77777777" w:rsidR="002549A3" w:rsidRDefault="002549A3">
            <w:pPr>
              <w:spacing w:after="0"/>
            </w:pPr>
          </w:p>
        </w:tc>
      </w:tr>
      <w:tr w:rsidR="002549A3" w14:paraId="26B57176" w14:textId="77777777" w:rsidTr="00B64576">
        <w:tc>
          <w:tcPr>
            <w:tcW w:w="8789" w:type="dxa"/>
            <w:gridSpan w:val="3"/>
            <w:tcBorders>
              <w:left w:val="single" w:sz="4" w:space="0" w:color="A6A6A6" w:themeColor="background1" w:themeShade="A6"/>
            </w:tcBorders>
            <w:shd w:val="clear" w:color="auto" w:fill="auto"/>
            <w:tcMar>
              <w:top w:w="0" w:type="dxa"/>
              <w:left w:w="108" w:type="dxa"/>
              <w:bottom w:w="0" w:type="dxa"/>
              <w:right w:w="108" w:type="dxa"/>
            </w:tcMar>
          </w:tcPr>
          <w:p w14:paraId="3433DF76" w14:textId="77777777" w:rsidR="002549A3" w:rsidRDefault="007C1C63">
            <w:pPr>
              <w:pStyle w:val="Listaszerbekezds"/>
              <w:numPr>
                <w:ilvl w:val="1"/>
                <w:numId w:val="7"/>
              </w:numPr>
              <w:spacing w:after="0"/>
              <w:ind w:left="454" w:hanging="425"/>
            </w:pPr>
            <w:r>
              <w:t>A beteg képes leírni szívbetegségének okait és tüneteit</w:t>
            </w:r>
          </w:p>
        </w:tc>
        <w:tc>
          <w:tcPr>
            <w:tcW w:w="273" w:type="dxa"/>
            <w:tcBorders>
              <w:right w:val="single" w:sz="4" w:space="0" w:color="A6A6A6" w:themeColor="background1" w:themeShade="A6"/>
            </w:tcBorders>
            <w:shd w:val="clear" w:color="auto" w:fill="auto"/>
            <w:tcMar>
              <w:top w:w="0" w:type="dxa"/>
              <w:left w:w="108" w:type="dxa"/>
              <w:bottom w:w="0" w:type="dxa"/>
              <w:right w:w="108" w:type="dxa"/>
            </w:tcMar>
          </w:tcPr>
          <w:p w14:paraId="45108B1B" w14:textId="77777777" w:rsidR="002549A3" w:rsidRDefault="002549A3">
            <w:pPr>
              <w:spacing w:after="0"/>
            </w:pPr>
          </w:p>
        </w:tc>
      </w:tr>
      <w:tr w:rsidR="002549A3" w14:paraId="3F257584" w14:textId="77777777" w:rsidTr="00B64576">
        <w:tc>
          <w:tcPr>
            <w:tcW w:w="8789" w:type="dxa"/>
            <w:gridSpan w:val="3"/>
            <w:tcBorders>
              <w:left w:val="single" w:sz="4" w:space="0" w:color="A6A6A6" w:themeColor="background1" w:themeShade="A6"/>
            </w:tcBorders>
            <w:shd w:val="clear" w:color="auto" w:fill="auto"/>
            <w:tcMar>
              <w:top w:w="0" w:type="dxa"/>
              <w:left w:w="108" w:type="dxa"/>
              <w:bottom w:w="0" w:type="dxa"/>
              <w:right w:w="108" w:type="dxa"/>
            </w:tcMar>
          </w:tcPr>
          <w:p w14:paraId="19CE8FDD" w14:textId="77777777" w:rsidR="002549A3" w:rsidRDefault="007C1C63">
            <w:pPr>
              <w:pStyle w:val="Listaszerbekezds"/>
              <w:numPr>
                <w:ilvl w:val="1"/>
                <w:numId w:val="7"/>
              </w:numPr>
              <w:spacing w:after="0"/>
              <w:ind w:left="454" w:hanging="425"/>
            </w:pPr>
            <w:r>
              <w:t>A beteg képes elmagyarázni az érelmeszesedés kialakulását és következményeit</w:t>
            </w:r>
          </w:p>
        </w:tc>
        <w:tc>
          <w:tcPr>
            <w:tcW w:w="273" w:type="dxa"/>
            <w:tcBorders>
              <w:right w:val="single" w:sz="4" w:space="0" w:color="A6A6A6" w:themeColor="background1" w:themeShade="A6"/>
            </w:tcBorders>
            <w:shd w:val="clear" w:color="auto" w:fill="auto"/>
            <w:tcMar>
              <w:top w:w="0" w:type="dxa"/>
              <w:left w:w="108" w:type="dxa"/>
              <w:bottom w:w="0" w:type="dxa"/>
              <w:right w:w="108" w:type="dxa"/>
            </w:tcMar>
          </w:tcPr>
          <w:p w14:paraId="2471DC84" w14:textId="77777777" w:rsidR="002549A3" w:rsidRDefault="002549A3">
            <w:pPr>
              <w:spacing w:after="0"/>
            </w:pPr>
          </w:p>
        </w:tc>
      </w:tr>
      <w:tr w:rsidR="002549A3" w14:paraId="1E6B16DF" w14:textId="77777777" w:rsidTr="00B64576">
        <w:tc>
          <w:tcPr>
            <w:tcW w:w="8789" w:type="dxa"/>
            <w:gridSpan w:val="3"/>
            <w:tcBorders>
              <w:left w:val="single" w:sz="4" w:space="0" w:color="A6A6A6" w:themeColor="background1" w:themeShade="A6"/>
              <w:bottom w:val="single" w:sz="4" w:space="0" w:color="A6A6A6" w:themeColor="background1" w:themeShade="A6"/>
            </w:tcBorders>
            <w:shd w:val="clear" w:color="auto" w:fill="auto"/>
            <w:tcMar>
              <w:top w:w="0" w:type="dxa"/>
              <w:left w:w="108" w:type="dxa"/>
              <w:bottom w:w="0" w:type="dxa"/>
              <w:right w:w="108" w:type="dxa"/>
            </w:tcMar>
          </w:tcPr>
          <w:p w14:paraId="1B1A2052" w14:textId="77777777" w:rsidR="002549A3" w:rsidRDefault="007C1C63">
            <w:pPr>
              <w:pStyle w:val="Listaszerbekezds"/>
              <w:numPr>
                <w:ilvl w:val="1"/>
                <w:numId w:val="7"/>
              </w:numPr>
              <w:spacing w:after="0"/>
              <w:ind w:left="454" w:hanging="425"/>
            </w:pPr>
            <w:r>
              <w:t>A beteg fel tudja sorolni a legfontosabb kardiovaszkuláris kockázati és protektív tényezőket, és ezekből le tudja vezetni, hogy saját életmódjában milyen változtatásokra van szükség.</w:t>
            </w:r>
          </w:p>
        </w:tc>
        <w:tc>
          <w:tcPr>
            <w:tcW w:w="273" w:type="dxa"/>
            <w:tcBorders>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14:paraId="5456BBAF" w14:textId="77777777" w:rsidR="002549A3" w:rsidRDefault="002549A3">
            <w:pPr>
              <w:spacing w:after="0"/>
            </w:pPr>
          </w:p>
        </w:tc>
      </w:tr>
    </w:tbl>
    <w:p w14:paraId="0D592AE1" w14:textId="77777777" w:rsidR="002549A3" w:rsidRDefault="002549A3" w:rsidP="00B64576">
      <w:pPr>
        <w:spacing w:after="0"/>
      </w:pPr>
    </w:p>
    <w:p w14:paraId="30CEA041" w14:textId="77777777" w:rsidR="002549A3" w:rsidRDefault="007C1C63">
      <w:pPr>
        <w:pBdr>
          <w:bottom w:val="single" w:sz="4" w:space="1" w:color="D9D9D9"/>
        </w:pBdr>
        <w:rPr>
          <w:b/>
        </w:rPr>
      </w:pPr>
      <w:r>
        <w:rPr>
          <w:b/>
        </w:rPr>
        <w:t>Általános célkitűzések</w:t>
      </w:r>
    </w:p>
    <w:p w14:paraId="01E69F08" w14:textId="5E91860C" w:rsidR="002549A3" w:rsidRDefault="007C1C63">
      <w:r>
        <w:t xml:space="preserve">A modul végére a betegek megértik a </w:t>
      </w:r>
      <w:r w:rsidR="00605081">
        <w:t>„</w:t>
      </w:r>
      <w:r>
        <w:t>Koszorúér-betegség</w:t>
      </w:r>
      <w:r w:rsidR="00605081">
        <w:t>”</w:t>
      </w:r>
      <w:r>
        <w:t xml:space="preserve"> edukációs program céljait és felépítését. Alapvető ismeretekkel rendelkeznek az egészséges szív működéséről, és tájékozottak a koszorúér-betegségben gyakran előforduló működési zavarokról. Ismerik a kardiovaszkuláris kockázati és védő tényezőket, és motiváltak a befolyásolható kockázati tényezők csökkentésére.</w:t>
      </w:r>
    </w:p>
    <w:p w14:paraId="076F98FA" w14:textId="77777777" w:rsidR="002549A3" w:rsidRDefault="007C1C63">
      <w:pPr>
        <w:pBdr>
          <w:bottom w:val="single" w:sz="4" w:space="1" w:color="D9D9D9"/>
        </w:pBdr>
        <w:rPr>
          <w:b/>
        </w:rPr>
      </w:pPr>
      <w:r>
        <w:rPr>
          <w:b/>
        </w:rPr>
        <w:t>Végrehajtás</w:t>
      </w:r>
    </w:p>
    <w:p w14:paraId="5F4C6299" w14:textId="31579E74" w:rsidR="002549A3" w:rsidRDefault="007C1C63" w:rsidP="002021AB">
      <w:pPr>
        <w:spacing w:after="0"/>
      </w:pPr>
      <w:r>
        <w:t xml:space="preserve">Előadás, megbeszélés és egyéni munka. </w:t>
      </w:r>
      <w:r w:rsidR="00054408">
        <w:t>A résztvevők aktivitását ösztönző, a csoporttagokra orientált megközelítés alkalmazása</w:t>
      </w:r>
      <w:r>
        <w:t>. Nyílt kérdések és csoportos megbeszélés segítségével összegyűjtjük a betegek előzetes tudását, és azt figyelembe vesszük az informálás során. Megbeszéljük és ha kell, korrigáljuk a betegségről alkotott szubjektív/laikus elképzeléseket. A betegek betegséggel kapcsolatos személyes tapasztalatait is bevonjuk a megbeszélésbe.</w:t>
      </w:r>
    </w:p>
    <w:p w14:paraId="106F65C3" w14:textId="77777777" w:rsidR="002549A3" w:rsidRDefault="002549A3" w:rsidP="002021AB">
      <w:pPr>
        <w:spacing w:after="0"/>
      </w:pP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9062"/>
      </w:tblGrid>
      <w:tr w:rsidR="002549A3" w14:paraId="31F2E324" w14:textId="77777777" w:rsidTr="00F466CE">
        <w:tc>
          <w:tcPr>
            <w:tcW w:w="9062"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Mar>
              <w:top w:w="0" w:type="dxa"/>
              <w:left w:w="108" w:type="dxa"/>
              <w:bottom w:w="0" w:type="dxa"/>
              <w:right w:w="108" w:type="dxa"/>
            </w:tcMar>
          </w:tcPr>
          <w:p w14:paraId="1C9F9A65" w14:textId="77777777" w:rsidR="002549A3" w:rsidRDefault="007C1C63">
            <w:pPr>
              <w:spacing w:after="0"/>
              <w:jc w:val="center"/>
              <w:rPr>
                <w:color w:val="FFFFFF"/>
              </w:rPr>
            </w:pPr>
            <w:r>
              <w:rPr>
                <w:color w:val="FFFFFF"/>
              </w:rPr>
              <w:t>ÚTMUTATÓ</w:t>
            </w:r>
          </w:p>
        </w:tc>
      </w:tr>
    </w:tbl>
    <w:p w14:paraId="4E00BCBC" w14:textId="77777777" w:rsidR="002549A3" w:rsidRDefault="007C1C63">
      <w:pPr>
        <w:pStyle w:val="Listaszerbekezds"/>
        <w:numPr>
          <w:ilvl w:val="0"/>
          <w:numId w:val="8"/>
        </w:numPr>
        <w:rPr>
          <w:b/>
        </w:rPr>
      </w:pPr>
      <w:r>
        <w:rPr>
          <w:b/>
        </w:rPr>
        <w:t>Bevezetés</w:t>
      </w:r>
    </w:p>
    <w:p w14:paraId="0D555E47" w14:textId="77777777" w:rsidR="002549A3" w:rsidRDefault="007C1C63">
      <w:r>
        <w:t>A csoportvezető üdvözli a betegeket és bemutatkozik.</w:t>
      </w:r>
    </w:p>
    <w:p w14:paraId="6F14D5B3" w14:textId="66560359" w:rsidR="00640F9B" w:rsidRDefault="007C1C63" w:rsidP="00640F9B">
      <w:pPr>
        <w:rPr>
          <w:i/>
        </w:rPr>
      </w:pPr>
      <w:r>
        <w:rPr>
          <w:i/>
        </w:rPr>
        <w:t xml:space="preserve">A nevem XY és az osztályon kardiológusként dolgozom. Én fogom </w:t>
      </w:r>
      <w:r w:rsidR="002021AB">
        <w:rPr>
          <w:i/>
        </w:rPr>
        <w:t xml:space="preserve">vezetni </w:t>
      </w:r>
      <w:r>
        <w:rPr>
          <w:i/>
        </w:rPr>
        <w:t xml:space="preserve">a képzés első </w:t>
      </w:r>
      <w:r w:rsidR="002021AB">
        <w:rPr>
          <w:i/>
        </w:rPr>
        <w:t>részé</w:t>
      </w:r>
      <w:r>
        <w:rPr>
          <w:i/>
        </w:rPr>
        <w:t xml:space="preserve">t. </w:t>
      </w:r>
    </w:p>
    <w:p w14:paraId="351B66F8" w14:textId="77777777" w:rsidR="002549A3" w:rsidRDefault="002549A3">
      <w:pPr>
        <w:rPr>
          <w:i/>
        </w:rPr>
      </w:pPr>
    </w:p>
    <w:p w14:paraId="733E920D" w14:textId="77777777" w:rsidR="00640F9B" w:rsidRDefault="00640F9B">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4849"/>
        <w:gridCol w:w="4213"/>
      </w:tblGrid>
      <w:tr w:rsidR="002549A3" w14:paraId="26B0BC0D" w14:textId="77777777" w:rsidTr="00F466CE">
        <w:tc>
          <w:tcPr>
            <w:tcW w:w="4849" w:type="dxa"/>
            <w:shd w:val="clear" w:color="auto" w:fill="A6A6A6" w:themeFill="background1" w:themeFillShade="A6"/>
            <w:tcMar>
              <w:top w:w="0" w:type="dxa"/>
              <w:left w:w="108" w:type="dxa"/>
              <w:bottom w:w="0" w:type="dxa"/>
              <w:right w:w="108" w:type="dxa"/>
            </w:tcMar>
          </w:tcPr>
          <w:p w14:paraId="0B21E3A5" w14:textId="0CCB6DC3" w:rsidR="002549A3" w:rsidRDefault="007C1C63">
            <w:pPr>
              <w:pStyle w:val="Listaszerbekezds"/>
              <w:numPr>
                <w:ilvl w:val="0"/>
                <w:numId w:val="9"/>
              </w:numPr>
              <w:spacing w:after="0"/>
              <w:rPr>
                <w:b/>
              </w:rPr>
            </w:pPr>
            <w:r>
              <w:rPr>
                <w:b/>
              </w:rPr>
              <w:lastRenderedPageBreak/>
              <w:t xml:space="preserve">Téma: Bevezetés az edukációs programba </w:t>
            </w:r>
          </w:p>
        </w:tc>
        <w:tc>
          <w:tcPr>
            <w:tcW w:w="4213" w:type="dxa"/>
            <w:shd w:val="clear" w:color="auto" w:fill="A6A6A6" w:themeFill="background1" w:themeFillShade="A6"/>
            <w:tcMar>
              <w:top w:w="0" w:type="dxa"/>
              <w:left w:w="108" w:type="dxa"/>
              <w:bottom w:w="0" w:type="dxa"/>
              <w:right w:w="108" w:type="dxa"/>
            </w:tcMar>
          </w:tcPr>
          <w:p w14:paraId="2E26EF22" w14:textId="77777777" w:rsidR="002549A3" w:rsidRDefault="007C1C63">
            <w:pPr>
              <w:spacing w:after="0"/>
              <w:jc w:val="right"/>
              <w:rPr>
                <w:b/>
              </w:rPr>
            </w:pPr>
            <w:r>
              <w:rPr>
                <w:b/>
              </w:rPr>
              <w:t>Időtartam: kb. 10 perc.</w:t>
            </w:r>
          </w:p>
        </w:tc>
      </w:tr>
    </w:tbl>
    <w:p w14:paraId="652B0A40" w14:textId="77777777" w:rsidR="002549A3" w:rsidRDefault="002549A3" w:rsidP="002021AB">
      <w:pPr>
        <w:spacing w:after="0"/>
      </w:pP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000" w:firstRow="0" w:lastRow="0" w:firstColumn="0" w:lastColumn="0" w:noHBand="0" w:noVBand="0"/>
      </w:tblPr>
      <w:tblGrid>
        <w:gridCol w:w="1838"/>
        <w:gridCol w:w="7224"/>
      </w:tblGrid>
      <w:tr w:rsidR="002549A3" w14:paraId="03F55FB0" w14:textId="77777777" w:rsidTr="003344C1">
        <w:tc>
          <w:tcPr>
            <w:tcW w:w="1838" w:type="dxa"/>
            <w:shd w:val="clear" w:color="auto" w:fill="auto"/>
            <w:tcMar>
              <w:top w:w="0" w:type="dxa"/>
              <w:left w:w="108" w:type="dxa"/>
              <w:bottom w:w="0" w:type="dxa"/>
              <w:right w:w="108" w:type="dxa"/>
            </w:tcMar>
          </w:tcPr>
          <w:p w14:paraId="3F3516B0" w14:textId="77777777" w:rsidR="002549A3" w:rsidRDefault="007C1C63">
            <w:pPr>
              <w:spacing w:after="0"/>
              <w:rPr>
                <w:b/>
              </w:rPr>
            </w:pPr>
            <w:r>
              <w:rPr>
                <w:b/>
              </w:rPr>
              <w:t xml:space="preserve">1.1 edukációs cél </w:t>
            </w:r>
          </w:p>
        </w:tc>
        <w:tc>
          <w:tcPr>
            <w:tcW w:w="7224" w:type="dxa"/>
            <w:shd w:val="clear" w:color="auto" w:fill="auto"/>
            <w:tcMar>
              <w:top w:w="0" w:type="dxa"/>
              <w:left w:w="108" w:type="dxa"/>
              <w:bottom w:w="0" w:type="dxa"/>
              <w:right w:w="108" w:type="dxa"/>
            </w:tcMar>
          </w:tcPr>
          <w:p w14:paraId="72B424D1" w14:textId="7244F3D7" w:rsidR="002549A3" w:rsidRDefault="007C1C63">
            <w:pPr>
              <w:spacing w:after="0"/>
            </w:pPr>
            <w:r>
              <w:t xml:space="preserve">A páciens meg tudja nevezni a </w:t>
            </w:r>
            <w:r w:rsidR="00605081">
              <w:t>„</w:t>
            </w:r>
            <w:r>
              <w:t>Koszorúér betegség</w:t>
            </w:r>
            <w:r w:rsidR="00605081">
              <w:t>”</w:t>
            </w:r>
            <w:r>
              <w:t xml:space="preserve"> edukációs program tartalmát és céljait</w:t>
            </w:r>
          </w:p>
        </w:tc>
      </w:tr>
    </w:tbl>
    <w:p w14:paraId="77649CDB" w14:textId="77777777" w:rsidR="002549A3" w:rsidRDefault="002549A3" w:rsidP="002021AB">
      <w:pPr>
        <w:spacing w:after="0"/>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3E401AF9" w14:textId="77777777">
        <w:tc>
          <w:tcPr>
            <w:tcW w:w="30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E2670E"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D987AB3"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ED1C" w14:textId="77777777" w:rsidR="002549A3" w:rsidRDefault="007C1C63">
            <w:pPr>
              <w:spacing w:after="0"/>
              <w:textAlignment w:val="auto"/>
            </w:pPr>
            <w:r>
              <w:t>Kompetencia</w:t>
            </w:r>
          </w:p>
        </w:tc>
      </w:tr>
    </w:tbl>
    <w:p w14:paraId="3C578718" w14:textId="77777777" w:rsidR="002549A3" w:rsidRDefault="002549A3" w:rsidP="002021AB">
      <w:pPr>
        <w:spacing w:after="0"/>
      </w:pPr>
    </w:p>
    <w:p w14:paraId="04E665E2" w14:textId="77777777" w:rsidR="002549A3" w:rsidRDefault="007C1C63">
      <w:pPr>
        <w:pBdr>
          <w:bottom w:val="single" w:sz="4" w:space="1" w:color="D9D9D9"/>
        </w:pBdr>
        <w:rPr>
          <w:b/>
        </w:rPr>
      </w:pPr>
      <w:r>
        <w:rPr>
          <w:b/>
        </w:rPr>
        <w:t>Indoklás</w:t>
      </w:r>
    </w:p>
    <w:p w14:paraId="15DF517E" w14:textId="169DECED" w:rsidR="002549A3" w:rsidRDefault="007C1C63">
      <w:pPr>
        <w:jc w:val="both"/>
      </w:pPr>
      <w:r>
        <w:t xml:space="preserve">A tartalom és </w:t>
      </w:r>
      <w:r w:rsidR="002021AB">
        <w:t>felépítés</w:t>
      </w:r>
      <w:r>
        <w:t xml:space="preserve"> áttekintése a képzés céljainak ismertetését szolgálja. A </w:t>
      </w:r>
      <w:r w:rsidR="00605081">
        <w:t>„</w:t>
      </w:r>
      <w:r>
        <w:t>Koszorúér-betegség</w:t>
      </w:r>
      <w:r w:rsidR="00605081">
        <w:t>”</w:t>
      </w:r>
      <w:r>
        <w:t xml:space="preserve"> című edukációs program interdiszciplinárisan megvalósított, tartalmilag egymásra épülő programként kerül bemutatásra. Világossá kell tenni, hogy ez nem egy puszta információátadásra szolgáló előadássorozat, hanem szükség van a jelenlévők aktív részvételére. A betegeket – amennyire ez lehetséges – be kell vonni a modulok központi témájának meghatározásába. Ez növeli az adott programmal történő azonosulást és a rész</w:t>
      </w:r>
      <w:r w:rsidR="002021AB">
        <w:t>tvevők aktivitását</w:t>
      </w:r>
      <w:r>
        <w:t>.</w:t>
      </w:r>
    </w:p>
    <w:p w14:paraId="3345FFB4" w14:textId="77777777" w:rsidR="002549A3" w:rsidRDefault="007C1C63">
      <w:pPr>
        <w:pBdr>
          <w:bottom w:val="single" w:sz="4" w:space="1" w:color="D9D9D9"/>
        </w:pBdr>
        <w:rPr>
          <w:b/>
        </w:rPr>
      </w:pPr>
      <w:r>
        <w:rPr>
          <w:b/>
        </w:rPr>
        <w:t>Tartalom és lefolyás</w:t>
      </w:r>
    </w:p>
    <w:tbl>
      <w:tblPr>
        <w:tblW w:w="9062" w:type="dxa"/>
        <w:tblCellMar>
          <w:left w:w="10" w:type="dxa"/>
          <w:right w:w="10" w:type="dxa"/>
        </w:tblCellMar>
        <w:tblLook w:val="0000" w:firstRow="0" w:lastRow="0" w:firstColumn="0" w:lastColumn="0" w:noHBand="0" w:noVBand="0"/>
      </w:tblPr>
      <w:tblGrid>
        <w:gridCol w:w="590"/>
        <w:gridCol w:w="8472"/>
      </w:tblGrid>
      <w:tr w:rsidR="002549A3" w14:paraId="15328CC9" w14:textId="77777777">
        <w:trPr>
          <w:trHeight w:val="5217"/>
        </w:trPr>
        <w:tc>
          <w:tcPr>
            <w:tcW w:w="590" w:type="dxa"/>
            <w:shd w:val="clear" w:color="auto" w:fill="auto"/>
            <w:tcMar>
              <w:top w:w="0" w:type="dxa"/>
              <w:left w:w="108" w:type="dxa"/>
              <w:bottom w:w="0" w:type="dxa"/>
              <w:right w:w="108" w:type="dxa"/>
            </w:tcMar>
          </w:tcPr>
          <w:p w14:paraId="1F6F6752" w14:textId="77777777" w:rsidR="002549A3" w:rsidRDefault="007C1C63">
            <w:pPr>
              <w:spacing w:after="0"/>
            </w:pPr>
            <w:r>
              <w:rPr>
                <w:noProof/>
                <w:lang w:eastAsia="hu-HU"/>
              </w:rPr>
              <w:drawing>
                <wp:inline distT="0" distB="0" distL="0" distR="0" wp14:anchorId="44D049DE" wp14:editId="05AEAC68">
                  <wp:extent cx="234973" cy="234973"/>
                  <wp:effectExtent l="0" t="0" r="0" b="0"/>
                  <wp:docPr id="6" name="Kép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973" cy="234973"/>
                          </a:xfrm>
                          <a:prstGeom prst="rect">
                            <a:avLst/>
                          </a:prstGeom>
                          <a:noFill/>
                          <a:ln>
                            <a:noFill/>
                            <a:prstDash/>
                          </a:ln>
                        </pic:spPr>
                      </pic:pic>
                    </a:graphicData>
                  </a:graphic>
                </wp:inline>
              </w:drawing>
            </w:r>
          </w:p>
        </w:tc>
        <w:tc>
          <w:tcPr>
            <w:tcW w:w="8472" w:type="dxa"/>
            <w:shd w:val="clear" w:color="auto" w:fill="auto"/>
            <w:tcMar>
              <w:top w:w="0" w:type="dxa"/>
              <w:left w:w="108" w:type="dxa"/>
              <w:bottom w:w="0" w:type="dxa"/>
              <w:right w:w="108" w:type="dxa"/>
            </w:tcMar>
          </w:tcPr>
          <w:p w14:paraId="0FDB80D8" w14:textId="77777777" w:rsidR="002549A3" w:rsidRDefault="007C1C63">
            <w:pPr>
              <w:spacing w:after="0"/>
            </w:pPr>
            <w:r>
              <w:t>Az edukációs program bemutatása</w:t>
            </w:r>
          </w:p>
          <w:p w14:paraId="72EA9FF4" w14:textId="77777777" w:rsidR="002549A3" w:rsidRDefault="007C1C63">
            <w:pPr>
              <w:pStyle w:val="Listaszerbekezds"/>
              <w:numPr>
                <w:ilvl w:val="0"/>
                <w:numId w:val="10"/>
              </w:numPr>
              <w:spacing w:after="0"/>
            </w:pPr>
            <w:r>
              <w:t>Az edukációs program felépítésének, időkeretének és tartalmának ismertetése (</w:t>
            </w:r>
            <w:r>
              <w:rPr>
                <w:b/>
              </w:rPr>
              <w:t>1.1. dia</w:t>
            </w:r>
            <w:r>
              <w:t>); a betegtájékoztató füzet kiosztása.</w:t>
            </w:r>
          </w:p>
          <w:p w14:paraId="2E074A67" w14:textId="386A53EF" w:rsidR="002549A3" w:rsidRDefault="007C1C63">
            <w:pPr>
              <w:spacing w:after="0"/>
              <w:rPr>
                <w:i/>
              </w:rPr>
            </w:pPr>
            <w:r>
              <w:rPr>
                <w:i/>
              </w:rPr>
              <w:t>A képzési csoport öt, egyenként 45 perces egységből (modulból) áll. Az egységeket felváltva vezeti orvos, pszichológus, gyógytornász</w:t>
            </w:r>
            <w:r w:rsidR="002021AB">
              <w:rPr>
                <w:i/>
              </w:rPr>
              <w:t>/</w:t>
            </w:r>
            <w:r>
              <w:rPr>
                <w:i/>
              </w:rPr>
              <w:t>dietetikus</w:t>
            </w:r>
            <w:r w:rsidR="002021AB">
              <w:rPr>
                <w:i/>
              </w:rPr>
              <w:t>/</w:t>
            </w:r>
            <w:r>
              <w:rPr>
                <w:i/>
              </w:rPr>
              <w:t>egészségnevelő. Az egységek fő tartalma...</w:t>
            </w:r>
          </w:p>
          <w:p w14:paraId="68BE2782" w14:textId="77777777" w:rsidR="002549A3" w:rsidRDefault="007C1C63">
            <w:pPr>
              <w:pStyle w:val="Listaszerbekezds"/>
              <w:numPr>
                <w:ilvl w:val="0"/>
                <w:numId w:val="10"/>
              </w:numPr>
              <w:spacing w:after="0"/>
            </w:pPr>
            <w:r>
              <w:t>A terápiás célok bemutatása (</w:t>
            </w:r>
            <w:r>
              <w:rPr>
                <w:b/>
              </w:rPr>
              <w:t>1.2. dia</w:t>
            </w:r>
            <w:r>
              <w:t>):</w:t>
            </w:r>
          </w:p>
          <w:p w14:paraId="61FE9B1D" w14:textId="77777777" w:rsidR="002549A3" w:rsidRDefault="007C1C63">
            <w:pPr>
              <w:pStyle w:val="Listaszerbekezds"/>
              <w:numPr>
                <w:ilvl w:val="1"/>
                <w:numId w:val="10"/>
              </w:numPr>
              <w:spacing w:after="0"/>
              <w:ind w:left="601" w:hanging="283"/>
            </w:pPr>
            <w:r>
              <w:t>A betegséggel és a kezeléssel kapcsolatos ismeretek megszerzése</w:t>
            </w:r>
          </w:p>
          <w:p w14:paraId="7F918F28" w14:textId="5B269F0B" w:rsidR="002549A3" w:rsidRDefault="007C1C63">
            <w:pPr>
              <w:pStyle w:val="Listaszerbekezds"/>
              <w:numPr>
                <w:ilvl w:val="1"/>
                <w:numId w:val="10"/>
              </w:numPr>
              <w:spacing w:after="0"/>
              <w:ind w:left="601" w:hanging="283"/>
            </w:pPr>
            <w:r>
              <w:t>Ismeret</w:t>
            </w:r>
            <w:r w:rsidR="00E27032">
              <w:t>ek</w:t>
            </w:r>
            <w:r>
              <w:t xml:space="preserve"> a kockázati tényezőkről; a betegek megtanulják, hogyan csökkenthetik azokat az életmódjuk megváltoztatásával</w:t>
            </w:r>
          </w:p>
          <w:p w14:paraId="0E2DF9C1" w14:textId="1E9621F7" w:rsidR="002549A3" w:rsidRDefault="007C1C63">
            <w:pPr>
              <w:pStyle w:val="Listaszerbekezds"/>
              <w:numPr>
                <w:ilvl w:val="1"/>
                <w:numId w:val="10"/>
              </w:numPr>
              <w:spacing w:after="0"/>
              <w:ind w:left="601" w:hanging="283"/>
            </w:pPr>
            <w:r>
              <w:t xml:space="preserve">A </w:t>
            </w:r>
            <w:r w:rsidR="009C0317">
              <w:t xml:space="preserve">betegséggel kapcsolatos kompetenciák elsajátítása </w:t>
            </w:r>
            <w:r>
              <w:t>mindennap</w:t>
            </w:r>
            <w:r w:rsidR="009C0317">
              <w:t>os helyzetekben</w:t>
            </w:r>
            <w:r>
              <w:t xml:space="preserve"> </w:t>
            </w:r>
          </w:p>
          <w:p w14:paraId="14D31D49" w14:textId="77777777" w:rsidR="002549A3" w:rsidRDefault="007C1C63">
            <w:pPr>
              <w:pStyle w:val="Listaszerbekezds"/>
              <w:numPr>
                <w:ilvl w:val="1"/>
                <w:numId w:val="10"/>
              </w:numPr>
              <w:spacing w:after="0"/>
              <w:ind w:left="601" w:hanging="283"/>
            </w:pPr>
            <w:r>
              <w:t>A betegek működőképességének és életminőségének növelése</w:t>
            </w:r>
          </w:p>
          <w:p w14:paraId="02172788" w14:textId="59A36AB7" w:rsidR="002549A3" w:rsidRDefault="007C1C63">
            <w:pPr>
              <w:spacing w:after="0"/>
              <w:rPr>
                <w:i/>
              </w:rPr>
            </w:pPr>
            <w:r>
              <w:rPr>
                <w:i/>
              </w:rPr>
              <w:t xml:space="preserve">A </w:t>
            </w:r>
            <w:r w:rsidR="00605081">
              <w:rPr>
                <w:i/>
              </w:rPr>
              <w:t>„</w:t>
            </w:r>
            <w:r>
              <w:rPr>
                <w:i/>
              </w:rPr>
              <w:t>Koszorúér-betegség</w:t>
            </w:r>
            <w:r w:rsidR="00605081">
              <w:rPr>
                <w:i/>
              </w:rPr>
              <w:t>”</w:t>
            </w:r>
            <w:r>
              <w:rPr>
                <w:i/>
              </w:rPr>
              <w:t xml:space="preserve"> </w:t>
            </w:r>
            <w:r w:rsidR="00414EE2">
              <w:rPr>
                <w:i/>
              </w:rPr>
              <w:t>tan</w:t>
            </w:r>
            <w:r>
              <w:rPr>
                <w:i/>
              </w:rPr>
              <w:t>anyag célja, hogy ismereteket nyújtson Önöknek a szívbetegségről, annak okairól és kezelési lehetőségeiről. Mivel ez egy krónikus betegség, fontos, hogy megkönnyítsük Önöknek a mindennapi élet</w:t>
            </w:r>
            <w:r w:rsidR="008766F4">
              <w:rPr>
                <w:i/>
              </w:rPr>
              <w:t>ük</w:t>
            </w:r>
            <w:r>
              <w:rPr>
                <w:i/>
              </w:rPr>
              <w:t xml:space="preserve">ben a szívbetegség kezelését, és együtt dolgozzuk ki, hogyan </w:t>
            </w:r>
            <w:r w:rsidR="009C0317">
              <w:rPr>
                <w:i/>
              </w:rPr>
              <w:t>javíthatnak</w:t>
            </w:r>
            <w:r>
              <w:rPr>
                <w:i/>
              </w:rPr>
              <w:t xml:space="preserve"> saját egészségük</w:t>
            </w:r>
            <w:r w:rsidR="009C0317">
              <w:rPr>
                <w:i/>
              </w:rPr>
              <w:t>ön</w:t>
            </w:r>
            <w:r>
              <w:rPr>
                <w:i/>
              </w:rPr>
              <w:t>.</w:t>
            </w:r>
          </w:p>
          <w:p w14:paraId="4D542DC0" w14:textId="277BB6A5" w:rsidR="002549A3" w:rsidRDefault="007C1C63">
            <w:pPr>
              <w:spacing w:after="0"/>
              <w:rPr>
                <w:i/>
              </w:rPr>
            </w:pPr>
            <w:r>
              <w:rPr>
                <w:i/>
              </w:rPr>
              <w:t xml:space="preserve">Szeretném Önöket arra bátorítani, hogy aktívan vegyenek részt a csoportban, mert </w:t>
            </w:r>
            <w:r w:rsidR="009C0317">
              <w:rPr>
                <w:i/>
              </w:rPr>
              <w:t>ezáltal</w:t>
            </w:r>
            <w:r>
              <w:rPr>
                <w:i/>
              </w:rPr>
              <w:t xml:space="preserve"> több személyes </w:t>
            </w:r>
            <w:r w:rsidR="008766F4">
              <w:rPr>
                <w:i/>
              </w:rPr>
              <w:t>ösztönzést kaphatnak</w:t>
            </w:r>
            <w:r>
              <w:rPr>
                <w:i/>
              </w:rPr>
              <w:t xml:space="preserve">. </w:t>
            </w:r>
            <w:r w:rsidR="008766F4">
              <w:rPr>
                <w:i/>
              </w:rPr>
              <w:t>S</w:t>
            </w:r>
            <w:r>
              <w:rPr>
                <w:i/>
              </w:rPr>
              <w:t>zemélyes tapasztalatok megosztására is</w:t>
            </w:r>
            <w:r w:rsidR="008766F4">
              <w:rPr>
                <w:i/>
              </w:rPr>
              <w:t xml:space="preserve"> lehetőség nyílik.</w:t>
            </w:r>
          </w:p>
          <w:p w14:paraId="316BF213" w14:textId="09D93D89" w:rsidR="002549A3" w:rsidRDefault="008766F4">
            <w:pPr>
              <w:spacing w:after="0"/>
              <w:rPr>
                <w:i/>
              </w:rPr>
            </w:pPr>
            <w:r>
              <w:rPr>
                <w:i/>
              </w:rPr>
              <w:t>A k</w:t>
            </w:r>
            <w:r w:rsidR="007C1C63">
              <w:rPr>
                <w:i/>
              </w:rPr>
              <w:t xml:space="preserve">ezelő </w:t>
            </w:r>
            <w:r>
              <w:rPr>
                <w:i/>
              </w:rPr>
              <w:t>személyzet</w:t>
            </w:r>
            <w:r w:rsidR="007C1C63">
              <w:rPr>
                <w:i/>
              </w:rPr>
              <w:t xml:space="preserve"> támogatja Önöket e célok elérésében. A </w:t>
            </w:r>
            <w:r>
              <w:rPr>
                <w:i/>
              </w:rPr>
              <w:t xml:space="preserve">mindennapi életükben történő </w:t>
            </w:r>
            <w:r w:rsidR="007C1C63">
              <w:rPr>
                <w:i/>
              </w:rPr>
              <w:t xml:space="preserve">megvalósítás </w:t>
            </w:r>
            <w:r>
              <w:rPr>
                <w:i/>
              </w:rPr>
              <w:t>során</w:t>
            </w:r>
            <w:r w:rsidR="007C1C63">
              <w:rPr>
                <w:i/>
              </w:rPr>
              <w:t xml:space="preserve"> azonban Önök saját maguk a kulcsszereplők.</w:t>
            </w:r>
          </w:p>
        </w:tc>
      </w:tr>
      <w:tr w:rsidR="002549A3" w14:paraId="3260EDD5" w14:textId="77777777">
        <w:trPr>
          <w:trHeight w:val="1621"/>
        </w:trPr>
        <w:tc>
          <w:tcPr>
            <w:tcW w:w="590" w:type="dxa"/>
            <w:shd w:val="clear" w:color="auto" w:fill="auto"/>
            <w:tcMar>
              <w:top w:w="0" w:type="dxa"/>
              <w:left w:w="108" w:type="dxa"/>
              <w:bottom w:w="0" w:type="dxa"/>
              <w:right w:w="108" w:type="dxa"/>
            </w:tcMar>
          </w:tcPr>
          <w:p w14:paraId="4F4FB23E" w14:textId="77777777" w:rsidR="002549A3" w:rsidRDefault="007C1C63">
            <w:pPr>
              <w:spacing w:after="0"/>
            </w:pPr>
            <w:r>
              <w:rPr>
                <w:noProof/>
                <w:lang w:eastAsia="hu-HU"/>
              </w:rPr>
              <w:drawing>
                <wp:inline distT="0" distB="0" distL="0" distR="0" wp14:anchorId="1918D4B2" wp14:editId="68A46C01">
                  <wp:extent cx="237588" cy="237588"/>
                  <wp:effectExtent l="0" t="0" r="0" b="0"/>
                  <wp:docPr id="7"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7588" cy="237588"/>
                          </a:xfrm>
                          <a:prstGeom prst="rect">
                            <a:avLst/>
                          </a:prstGeom>
                          <a:noFill/>
                          <a:ln>
                            <a:noFill/>
                            <a:prstDash/>
                          </a:ln>
                        </pic:spPr>
                      </pic:pic>
                    </a:graphicData>
                  </a:graphic>
                </wp:inline>
              </w:drawing>
            </w:r>
          </w:p>
        </w:tc>
        <w:tc>
          <w:tcPr>
            <w:tcW w:w="8472" w:type="dxa"/>
            <w:shd w:val="clear" w:color="auto" w:fill="auto"/>
            <w:tcMar>
              <w:top w:w="0" w:type="dxa"/>
              <w:left w:w="108" w:type="dxa"/>
              <w:bottom w:w="0" w:type="dxa"/>
              <w:right w:w="108" w:type="dxa"/>
            </w:tcMar>
          </w:tcPr>
          <w:p w14:paraId="3F75C958" w14:textId="77777777" w:rsidR="002549A3" w:rsidRDefault="007C1C63">
            <w:pPr>
              <w:pStyle w:val="Listaszerbekezds"/>
              <w:numPr>
                <w:ilvl w:val="0"/>
                <w:numId w:val="10"/>
              </w:numPr>
              <w:spacing w:after="0"/>
            </w:pPr>
            <w:r>
              <w:t>A résztvevők rövid bemutatkozása névvel és a betegség/diagnózis megnevezésével</w:t>
            </w:r>
          </w:p>
          <w:p w14:paraId="24BA0020" w14:textId="1E841CE2" w:rsidR="002549A3" w:rsidRDefault="0013004C">
            <w:pPr>
              <w:spacing w:after="0"/>
            </w:pPr>
            <w:r>
              <w:rPr>
                <w:i/>
                <w:color w:val="5B9BD5"/>
              </w:rPr>
              <w:t>IK:</w:t>
            </w:r>
            <w:r w:rsidR="007C1C63">
              <w:rPr>
                <w:i/>
              </w:rPr>
              <w:t xml:space="preserve"> Ha akarják, elmondhatják nekünk a diagnózisukat vagy a tüneteket, amiért jelenleg kezelés alatt állnak. </w:t>
            </w:r>
            <w:r w:rsidR="00773361">
              <w:rPr>
                <w:i/>
              </w:rPr>
              <w:t>A</w:t>
            </w:r>
            <w:r w:rsidR="007C1C63">
              <w:rPr>
                <w:i/>
              </w:rPr>
              <w:t xml:space="preserve"> csoportok során </w:t>
            </w:r>
            <w:r w:rsidR="00773361">
              <w:rPr>
                <w:i/>
              </w:rPr>
              <w:t>aztán ezekhez a problémákhoz kapcsolódunk</w:t>
            </w:r>
            <w:r w:rsidR="007C1C63">
              <w:rPr>
                <w:i/>
              </w:rPr>
              <w:t>.</w:t>
            </w:r>
          </w:p>
          <w:p w14:paraId="0EA38639" w14:textId="69444D80" w:rsidR="002549A3" w:rsidRDefault="007C1C63">
            <w:pPr>
              <w:spacing w:after="0"/>
            </w:pPr>
            <w:r>
              <w:rPr>
                <w:i/>
              </w:rPr>
              <w:t xml:space="preserve">Amint látják, különböző diagnózisokat vagy szívbetegségeket neveztek meg. Ezeket a betegségeket a </w:t>
            </w:r>
            <w:r w:rsidR="00605081">
              <w:rPr>
                <w:i/>
              </w:rPr>
              <w:t>„</w:t>
            </w:r>
            <w:r>
              <w:rPr>
                <w:i/>
              </w:rPr>
              <w:t>koszorúér-betegség</w:t>
            </w:r>
            <w:r w:rsidR="00605081">
              <w:rPr>
                <w:i/>
              </w:rPr>
              <w:t>”</w:t>
            </w:r>
            <w:r>
              <w:rPr>
                <w:i/>
              </w:rPr>
              <w:t xml:space="preserve"> kifejezéssel foglaljuk össze. A képzési programunk erről a betegségről és a kezeléséről fog szólni.</w:t>
            </w:r>
          </w:p>
        </w:tc>
      </w:tr>
    </w:tbl>
    <w:p w14:paraId="4B90D5E7" w14:textId="77777777" w:rsidR="002549A3" w:rsidRDefault="002549A3" w:rsidP="00773361">
      <w:pPr>
        <w:spacing w:after="0"/>
      </w:pPr>
    </w:p>
    <w:p w14:paraId="0E6ACA60" w14:textId="77777777" w:rsidR="002549A3" w:rsidRDefault="007C1C63">
      <w:pPr>
        <w:rPr>
          <w:b/>
        </w:rPr>
      </w:pPr>
      <w:r>
        <w:rPr>
          <w:b/>
        </w:rPr>
        <w:t>Megjegyzés:</w:t>
      </w:r>
    </w:p>
    <w:p w14:paraId="31E274FB" w14:textId="28BB1030" w:rsidR="002549A3" w:rsidRDefault="007C1C63" w:rsidP="00773361">
      <w:pPr>
        <w:spacing w:before="240"/>
      </w:pPr>
      <w:r>
        <w:t>A betegeknek fel kell ismerniük a krónikus betegségükkel kapcsolatos önmenedzselési készségek kialakítását célzó edukációs program fontosságát, amely a rehabilitációs kezelés lényeges terápiás összetevője.</w:t>
      </w:r>
      <w:r>
        <w:br/>
        <w:t xml:space="preserve">A névvel és betegséggel/tünetekkel történő rövid bemutatkozás segíti a résztvevők közötti személyesebb kapcsolat kialakulását, és ezáltal </w:t>
      </w:r>
      <w:r w:rsidR="00773361">
        <w:t xml:space="preserve">ösztönzi </w:t>
      </w:r>
      <w:r>
        <w:t>a csoportfolyamatok</w:t>
      </w:r>
      <w:r w:rsidR="00773361">
        <w:t>at</w:t>
      </w:r>
      <w:r>
        <w:t xml:space="preserve">. </w:t>
      </w:r>
    </w:p>
    <w:tbl>
      <w:tblPr>
        <w:tblW w:w="9067" w:type="dxa"/>
        <w:tblInd w:w="-5" w:type="dxa"/>
        <w:shd w:val="clear" w:color="auto" w:fill="A6A6A6" w:themeFill="background1" w:themeFillShade="A6"/>
        <w:tblCellMar>
          <w:left w:w="10" w:type="dxa"/>
          <w:right w:w="10" w:type="dxa"/>
        </w:tblCellMar>
        <w:tblLook w:val="0000" w:firstRow="0" w:lastRow="0" w:firstColumn="0" w:lastColumn="0" w:noHBand="0" w:noVBand="0"/>
      </w:tblPr>
      <w:tblGrid>
        <w:gridCol w:w="6804"/>
        <w:gridCol w:w="2263"/>
      </w:tblGrid>
      <w:tr w:rsidR="002549A3" w14:paraId="1363CC3D" w14:textId="77777777" w:rsidTr="00E10EDC">
        <w:tc>
          <w:tcPr>
            <w:tcW w:w="6804" w:type="dxa"/>
            <w:shd w:val="clear" w:color="auto" w:fill="A6A6A6" w:themeFill="background1" w:themeFillShade="A6"/>
            <w:tcMar>
              <w:top w:w="0" w:type="dxa"/>
              <w:left w:w="108" w:type="dxa"/>
              <w:bottom w:w="0" w:type="dxa"/>
              <w:right w:w="108" w:type="dxa"/>
            </w:tcMar>
          </w:tcPr>
          <w:p w14:paraId="57AE8C30" w14:textId="77777777" w:rsidR="002549A3" w:rsidRDefault="007C1C63">
            <w:pPr>
              <w:pStyle w:val="Listaszerbekezds"/>
              <w:numPr>
                <w:ilvl w:val="0"/>
                <w:numId w:val="8"/>
              </w:numPr>
              <w:spacing w:after="0"/>
              <w:rPr>
                <w:b/>
              </w:rPr>
            </w:pPr>
            <w:r>
              <w:rPr>
                <w:b/>
              </w:rPr>
              <w:lastRenderedPageBreak/>
              <w:t>Téma: A szív vérellátásának működése</w:t>
            </w:r>
          </w:p>
        </w:tc>
        <w:tc>
          <w:tcPr>
            <w:tcW w:w="2263" w:type="dxa"/>
            <w:shd w:val="clear" w:color="auto" w:fill="A6A6A6" w:themeFill="background1" w:themeFillShade="A6"/>
            <w:tcMar>
              <w:top w:w="0" w:type="dxa"/>
              <w:left w:w="108" w:type="dxa"/>
              <w:bottom w:w="0" w:type="dxa"/>
              <w:right w:w="108" w:type="dxa"/>
            </w:tcMar>
          </w:tcPr>
          <w:p w14:paraId="5E44E075" w14:textId="77777777" w:rsidR="002549A3" w:rsidRDefault="007C1C63">
            <w:pPr>
              <w:spacing w:after="0"/>
              <w:rPr>
                <w:b/>
              </w:rPr>
            </w:pPr>
            <w:r>
              <w:rPr>
                <w:b/>
              </w:rPr>
              <w:t>Időtartam: kb. 10 perc</w:t>
            </w:r>
          </w:p>
        </w:tc>
      </w:tr>
    </w:tbl>
    <w:p w14:paraId="769EEA91" w14:textId="77777777" w:rsidR="002549A3" w:rsidRDefault="002549A3">
      <w:pPr>
        <w:spacing w:after="0"/>
      </w:pPr>
    </w:p>
    <w:tbl>
      <w:tblPr>
        <w:tblW w:w="906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000" w:firstRow="0" w:lastRow="0" w:firstColumn="0" w:lastColumn="0" w:noHBand="0" w:noVBand="0"/>
      </w:tblPr>
      <w:tblGrid>
        <w:gridCol w:w="1843"/>
        <w:gridCol w:w="7224"/>
      </w:tblGrid>
      <w:tr w:rsidR="002549A3" w14:paraId="39E94D1F" w14:textId="77777777" w:rsidTr="003344C1">
        <w:tc>
          <w:tcPr>
            <w:tcW w:w="1843" w:type="dxa"/>
            <w:shd w:val="clear" w:color="auto" w:fill="auto"/>
            <w:tcMar>
              <w:top w:w="0" w:type="dxa"/>
              <w:left w:w="108" w:type="dxa"/>
              <w:bottom w:w="0" w:type="dxa"/>
              <w:right w:w="108" w:type="dxa"/>
            </w:tcMar>
          </w:tcPr>
          <w:p w14:paraId="4999B589" w14:textId="77777777" w:rsidR="002549A3" w:rsidRDefault="007C1C63">
            <w:pPr>
              <w:spacing w:after="0"/>
              <w:ind w:left="-108"/>
            </w:pPr>
            <w:r>
              <w:t xml:space="preserve">1.2. edukációs cél </w:t>
            </w:r>
          </w:p>
        </w:tc>
        <w:tc>
          <w:tcPr>
            <w:tcW w:w="7224" w:type="dxa"/>
            <w:shd w:val="clear" w:color="auto" w:fill="auto"/>
            <w:tcMar>
              <w:top w:w="0" w:type="dxa"/>
              <w:left w:w="108" w:type="dxa"/>
              <w:bottom w:w="0" w:type="dxa"/>
              <w:right w:w="108" w:type="dxa"/>
            </w:tcMar>
          </w:tcPr>
          <w:p w14:paraId="28D62229" w14:textId="77777777" w:rsidR="002549A3" w:rsidRDefault="007C1C63">
            <w:pPr>
              <w:spacing w:after="0"/>
            </w:pPr>
            <w:r>
              <w:t>A beteg képes leírni a szív-érrendszer működését</w:t>
            </w:r>
          </w:p>
        </w:tc>
      </w:tr>
    </w:tbl>
    <w:p w14:paraId="46406A04" w14:textId="77777777" w:rsidR="002549A3" w:rsidRDefault="002549A3" w:rsidP="00773361">
      <w:pPr>
        <w:pBdr>
          <w:bottom w:val="single" w:sz="4" w:space="1" w:color="AEAAAA"/>
        </w:pBd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0D6AA88E"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2FE76F"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CE47D8"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FDFD" w14:textId="77777777" w:rsidR="002549A3" w:rsidRDefault="007C1C63">
            <w:pPr>
              <w:spacing w:after="0"/>
              <w:textAlignment w:val="auto"/>
            </w:pPr>
            <w:r>
              <w:t>Kompetencia</w:t>
            </w:r>
          </w:p>
        </w:tc>
      </w:tr>
    </w:tbl>
    <w:p w14:paraId="4FD11AAA" w14:textId="77777777" w:rsidR="002549A3" w:rsidRDefault="002549A3" w:rsidP="00773361">
      <w:pPr>
        <w:pBdr>
          <w:bottom w:val="single" w:sz="4" w:space="1" w:color="AEAAAA"/>
        </w:pBdr>
        <w:spacing w:after="0"/>
        <w:rPr>
          <w:b/>
        </w:rPr>
      </w:pPr>
    </w:p>
    <w:p w14:paraId="23F8C5C0" w14:textId="77777777" w:rsidR="002549A3" w:rsidRDefault="007C1C63" w:rsidP="00773361">
      <w:pPr>
        <w:pBdr>
          <w:bottom w:val="single" w:sz="4" w:space="1" w:color="AEAAAA"/>
        </w:pBdr>
        <w:spacing w:after="0"/>
        <w:rPr>
          <w:b/>
        </w:rPr>
      </w:pPr>
      <w:r>
        <w:rPr>
          <w:b/>
        </w:rPr>
        <w:t>Indoklás</w:t>
      </w:r>
    </w:p>
    <w:p w14:paraId="19C70FFF" w14:textId="77777777" w:rsidR="002549A3" w:rsidRDefault="007C1C63">
      <w:r>
        <w:t>A betegségek, azok következményeinek és terápiájának megértéséhez szükség van az alapvető élettani folyamatok áttekintésére.</w:t>
      </w:r>
    </w:p>
    <w:p w14:paraId="04BD7ACA" w14:textId="77777777" w:rsidR="002549A3" w:rsidRDefault="007C1C63">
      <w:pPr>
        <w:pBdr>
          <w:bottom w:val="single" w:sz="4" w:space="1" w:color="AEAAAA"/>
        </w:pBdr>
        <w:rPr>
          <w:b/>
        </w:rPr>
      </w:pPr>
      <w:r>
        <w:rPr>
          <w:b/>
        </w:rPr>
        <w:t>Tartalom és lefolyás</w:t>
      </w:r>
    </w:p>
    <w:tbl>
      <w:tblPr>
        <w:tblW w:w="9067" w:type="dxa"/>
        <w:tblInd w:w="-5" w:type="dxa"/>
        <w:tblLayout w:type="fixed"/>
        <w:tblCellMar>
          <w:left w:w="10" w:type="dxa"/>
          <w:right w:w="10" w:type="dxa"/>
        </w:tblCellMar>
        <w:tblLook w:val="0000" w:firstRow="0" w:lastRow="0" w:firstColumn="0" w:lastColumn="0" w:noHBand="0" w:noVBand="0"/>
      </w:tblPr>
      <w:tblGrid>
        <w:gridCol w:w="567"/>
        <w:gridCol w:w="8500"/>
      </w:tblGrid>
      <w:tr w:rsidR="002549A3" w:rsidRPr="00630330" w14:paraId="2FCC77B1" w14:textId="77777777">
        <w:trPr>
          <w:trHeight w:val="3303"/>
        </w:trPr>
        <w:tc>
          <w:tcPr>
            <w:tcW w:w="567" w:type="dxa"/>
            <w:shd w:val="clear" w:color="auto" w:fill="auto"/>
            <w:tcMar>
              <w:top w:w="0" w:type="dxa"/>
              <w:left w:w="108" w:type="dxa"/>
              <w:bottom w:w="0" w:type="dxa"/>
              <w:right w:w="108" w:type="dxa"/>
            </w:tcMar>
          </w:tcPr>
          <w:p w14:paraId="741C3FFE" w14:textId="77777777" w:rsidR="002549A3" w:rsidRPr="00630330" w:rsidRDefault="007C1C63">
            <w:pPr>
              <w:spacing w:after="0"/>
            </w:pPr>
            <w:r w:rsidRPr="00630330">
              <w:rPr>
                <w:noProof/>
                <w:lang w:eastAsia="hu-HU"/>
              </w:rPr>
              <w:drawing>
                <wp:inline distT="0" distB="0" distL="0" distR="0" wp14:anchorId="06D05D2D" wp14:editId="02932FAA">
                  <wp:extent cx="234973" cy="234973"/>
                  <wp:effectExtent l="0" t="0" r="0" b="0"/>
                  <wp:docPr id="8" name="Kép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973" cy="234973"/>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7ACFDE58" w14:textId="77777777" w:rsidR="002549A3" w:rsidRPr="00630330" w:rsidRDefault="007C1C63">
            <w:pPr>
              <w:pStyle w:val="Listaszerbekezds"/>
              <w:numPr>
                <w:ilvl w:val="0"/>
                <w:numId w:val="11"/>
              </w:numPr>
              <w:spacing w:after="0"/>
            </w:pPr>
            <w:r w:rsidRPr="00630330">
              <w:t>Magyarázza el a szív működését egy anatómiai illusztráció (1.3. dia/videoclip) vagy egy film segítségével.</w:t>
            </w:r>
          </w:p>
          <w:p w14:paraId="1391C58A" w14:textId="47C5BF41" w:rsidR="002549A3" w:rsidRPr="00630330" w:rsidRDefault="0013004C">
            <w:pPr>
              <w:spacing w:after="0"/>
            </w:pPr>
            <w:r>
              <w:rPr>
                <w:i/>
                <w:color w:val="5B9BD5"/>
              </w:rPr>
              <w:t>IK:</w:t>
            </w:r>
            <w:r w:rsidR="007C1C63" w:rsidRPr="00630330">
              <w:rPr>
                <w:i/>
              </w:rPr>
              <w:t xml:space="preserve"> Ahhoz, hogy jobban megértsük a szívbetegségét és kezelését, segít, ha többet tudunk a szív szerkezetéről és működéséről. </w:t>
            </w:r>
            <w:r w:rsidR="00773361" w:rsidRPr="00630330">
              <w:rPr>
                <w:i/>
              </w:rPr>
              <w:t>A szív és a szív-érrendszer m</w:t>
            </w:r>
            <w:r w:rsidR="007C1C63" w:rsidRPr="00630330">
              <w:rPr>
                <w:i/>
              </w:rPr>
              <w:t>ely részeit ismerik? Hol található a ...? Mi a szerepe a …?</w:t>
            </w:r>
          </w:p>
          <w:p w14:paraId="5A540471" w14:textId="0EFA0766" w:rsidR="002549A3" w:rsidRPr="00630330" w:rsidRDefault="007C1C63">
            <w:pPr>
              <w:pStyle w:val="Listaszerbekezds"/>
              <w:numPr>
                <w:ilvl w:val="1"/>
                <w:numId w:val="11"/>
              </w:numPr>
              <w:spacing w:after="0"/>
              <w:ind w:left="459" w:hanging="283"/>
            </w:pPr>
            <w:r w:rsidRPr="00630330">
              <w:t xml:space="preserve">Szív: A szív egy pumpa, amely </w:t>
            </w:r>
            <w:r w:rsidR="00773361" w:rsidRPr="00630330">
              <w:t xml:space="preserve">a szervezetben </w:t>
            </w:r>
            <w:r w:rsidRPr="00630330">
              <w:t>fenntartja a vér</w:t>
            </w:r>
            <w:r w:rsidR="00773361" w:rsidRPr="00630330">
              <w:t xml:space="preserve"> </w:t>
            </w:r>
            <w:r w:rsidRPr="00630330">
              <w:t>keringés</w:t>
            </w:r>
            <w:r w:rsidR="00773361" w:rsidRPr="00630330">
              <w:t>é</w:t>
            </w:r>
            <w:r w:rsidRPr="00630330">
              <w:t>t.</w:t>
            </w:r>
          </w:p>
          <w:p w14:paraId="643B3D90" w14:textId="5D599F2B" w:rsidR="002549A3" w:rsidRPr="00630330" w:rsidRDefault="007C1C63">
            <w:pPr>
              <w:pStyle w:val="Listaszerbekezds"/>
              <w:numPr>
                <w:ilvl w:val="1"/>
                <w:numId w:val="11"/>
              </w:numPr>
              <w:spacing w:after="0"/>
              <w:ind w:left="459" w:hanging="283"/>
            </w:pPr>
            <w:r w:rsidRPr="00630330">
              <w:t xml:space="preserve">Szívizom: A szívizom felelős a szív összehúzódásáért. </w:t>
            </w:r>
            <w:r w:rsidR="00F865D9" w:rsidRPr="00630330">
              <w:t>S</w:t>
            </w:r>
            <w:r w:rsidRPr="00630330">
              <w:t xml:space="preserve">peciális szívizomsejtek </w:t>
            </w:r>
            <w:r w:rsidR="00F865D9" w:rsidRPr="00630330">
              <w:t xml:space="preserve">elektromos impulzusokkal biztosítják </w:t>
            </w:r>
            <w:r w:rsidRPr="00630330">
              <w:t xml:space="preserve">a </w:t>
            </w:r>
            <w:r w:rsidR="00F865D9" w:rsidRPr="00630330">
              <w:t xml:space="preserve">szív </w:t>
            </w:r>
            <w:r w:rsidRPr="00630330">
              <w:t>rendszeres</w:t>
            </w:r>
            <w:r w:rsidR="00F865D9" w:rsidRPr="00630330">
              <w:t xml:space="preserve"> összehúzódását</w:t>
            </w:r>
            <w:r w:rsidRPr="00630330">
              <w:t>.</w:t>
            </w:r>
          </w:p>
          <w:p w14:paraId="4FB5A756" w14:textId="005AD848" w:rsidR="002549A3" w:rsidRPr="00630330" w:rsidRDefault="007C1C63">
            <w:pPr>
              <w:pStyle w:val="Listaszerbekezds"/>
              <w:numPr>
                <w:ilvl w:val="1"/>
                <w:numId w:val="11"/>
              </w:numPr>
              <w:spacing w:after="0"/>
              <w:ind w:left="459" w:hanging="283"/>
            </w:pPr>
            <w:r w:rsidRPr="00630330">
              <w:t xml:space="preserve">Koszorúerek: A koszorúerek látják el a szívizmot vérrel, </w:t>
            </w:r>
            <w:r w:rsidR="00F865D9" w:rsidRPr="00630330">
              <w:t>s ezáltal</w:t>
            </w:r>
            <w:r w:rsidRPr="00630330">
              <w:t xml:space="preserve"> oxigénnel és tápanyagokkal.</w:t>
            </w:r>
          </w:p>
          <w:p w14:paraId="06E168E9" w14:textId="6722DE18" w:rsidR="002549A3" w:rsidRPr="00630330" w:rsidRDefault="00F865D9">
            <w:pPr>
              <w:spacing w:after="0"/>
              <w:ind w:firstLine="181"/>
            </w:pPr>
            <w:r w:rsidRPr="00630330">
              <w:t>V</w:t>
            </w:r>
            <w:r w:rsidR="007C1C63" w:rsidRPr="00630330">
              <w:t>álasztható témák:</w:t>
            </w:r>
          </w:p>
          <w:p w14:paraId="10825DE2" w14:textId="77777777" w:rsidR="002549A3" w:rsidRPr="00630330" w:rsidRDefault="007C1C63">
            <w:pPr>
              <w:pStyle w:val="Listaszerbekezds"/>
              <w:numPr>
                <w:ilvl w:val="0"/>
                <w:numId w:val="12"/>
              </w:numPr>
              <w:spacing w:after="0"/>
              <w:ind w:left="464" w:hanging="283"/>
            </w:pPr>
            <w:r w:rsidRPr="00630330">
              <w:t>bal pitvar és bal kamra</w:t>
            </w:r>
          </w:p>
          <w:p w14:paraId="74585328" w14:textId="77777777" w:rsidR="002549A3" w:rsidRPr="00630330" w:rsidRDefault="007C1C63">
            <w:pPr>
              <w:pStyle w:val="Listaszerbekezds"/>
              <w:numPr>
                <w:ilvl w:val="0"/>
                <w:numId w:val="12"/>
              </w:numPr>
              <w:spacing w:after="0"/>
              <w:ind w:left="464" w:hanging="283"/>
            </w:pPr>
            <w:r w:rsidRPr="00630330">
              <w:t>jobb pitvar és jobb kamra</w:t>
            </w:r>
          </w:p>
          <w:p w14:paraId="7B7B1E3D" w14:textId="77777777" w:rsidR="002549A3" w:rsidRPr="00630330" w:rsidRDefault="007C1C63">
            <w:pPr>
              <w:pStyle w:val="Listaszerbekezds"/>
              <w:numPr>
                <w:ilvl w:val="0"/>
                <w:numId w:val="12"/>
              </w:numPr>
              <w:spacing w:after="0"/>
              <w:ind w:left="464" w:hanging="283"/>
            </w:pPr>
            <w:r w:rsidRPr="00630330">
              <w:t>tüdőkeringés</w:t>
            </w:r>
          </w:p>
          <w:p w14:paraId="3D43FBFA" w14:textId="77777777" w:rsidR="002549A3" w:rsidRPr="00630330" w:rsidRDefault="007C1C63">
            <w:pPr>
              <w:pStyle w:val="Listaszerbekezds"/>
              <w:numPr>
                <w:ilvl w:val="0"/>
                <w:numId w:val="12"/>
              </w:numPr>
              <w:spacing w:after="0"/>
              <w:ind w:left="464" w:hanging="283"/>
            </w:pPr>
            <w:r w:rsidRPr="00630330">
              <w:t>szívbillentyűk</w:t>
            </w:r>
          </w:p>
          <w:p w14:paraId="74267C5C" w14:textId="77777777" w:rsidR="002549A3" w:rsidRPr="00630330" w:rsidRDefault="007C1C63">
            <w:pPr>
              <w:pStyle w:val="Listaszerbekezds"/>
              <w:numPr>
                <w:ilvl w:val="0"/>
                <w:numId w:val="12"/>
              </w:numPr>
              <w:spacing w:after="0"/>
              <w:ind w:left="464" w:hanging="283"/>
            </w:pPr>
            <w:r w:rsidRPr="00630330">
              <w:t>ingerképző és ingerületvezetési rendszer</w:t>
            </w:r>
          </w:p>
          <w:p w14:paraId="037DCDC3" w14:textId="77777777" w:rsidR="002549A3" w:rsidRPr="00630330" w:rsidRDefault="007C1C63">
            <w:pPr>
              <w:pStyle w:val="Listaszerbekezds"/>
              <w:numPr>
                <w:ilvl w:val="0"/>
                <w:numId w:val="11"/>
              </w:numPr>
              <w:spacing w:after="0"/>
            </w:pPr>
            <w:r w:rsidRPr="00630330">
              <w:t>A szív teljesítménye</w:t>
            </w:r>
          </w:p>
          <w:p w14:paraId="0C4B5A88" w14:textId="3827E3CD" w:rsidR="002549A3" w:rsidRPr="00630330" w:rsidRDefault="007C1C63">
            <w:pPr>
              <w:spacing w:after="0"/>
              <w:rPr>
                <w:i/>
              </w:rPr>
            </w:pPr>
            <w:r w:rsidRPr="00630330">
              <w:rPr>
                <w:i/>
              </w:rPr>
              <w:t>A szív egy nap körülbelül 100 000-szer húzódik össze. Nyugalmi állapotban percenként 5-6 liter vér áramlik át a szervezeten; a szív tehát naponta több</w:t>
            </w:r>
            <w:r w:rsidR="00F865D9" w:rsidRPr="00630330">
              <w:rPr>
                <w:i/>
              </w:rPr>
              <w:t>,</w:t>
            </w:r>
            <w:r w:rsidRPr="00630330">
              <w:rPr>
                <w:i/>
              </w:rPr>
              <w:t xml:space="preserve"> mint 7200 liter vért pumpál.</w:t>
            </w:r>
          </w:p>
          <w:p w14:paraId="41DCB8B9" w14:textId="1BB5DA0C" w:rsidR="002549A3" w:rsidRPr="00630330" w:rsidRDefault="007C1C63">
            <w:pPr>
              <w:pStyle w:val="Listaszerbekezds"/>
              <w:numPr>
                <w:ilvl w:val="0"/>
                <w:numId w:val="13"/>
              </w:numPr>
              <w:spacing w:after="0"/>
              <w:rPr>
                <w:i/>
              </w:rPr>
            </w:pPr>
            <w:r w:rsidRPr="00630330">
              <w:rPr>
                <w:i/>
              </w:rPr>
              <w:t xml:space="preserve">Az oxigénben gazdag vér a bal pitvarba és a bal kamrába áramlik. Ahogy a szív összehúzódik, a vér az aortán keresztül a </w:t>
            </w:r>
            <w:r w:rsidR="004B5545" w:rsidRPr="00630330">
              <w:rPr>
                <w:i/>
              </w:rPr>
              <w:t>nagyvérkör</w:t>
            </w:r>
            <w:r w:rsidRPr="00630330">
              <w:rPr>
                <w:i/>
              </w:rPr>
              <w:t>be jut. Ez a</w:t>
            </w:r>
            <w:r w:rsidR="004B5545" w:rsidRPr="00630330">
              <w:rPr>
                <w:i/>
              </w:rPr>
              <w:t>z ütőere</w:t>
            </w:r>
            <w:r w:rsidRPr="00630330">
              <w:rPr>
                <w:i/>
              </w:rPr>
              <w:t>k hálózatán keresztül az egész szervezetet oxigénnel és tápanyagokkal látja el.</w:t>
            </w:r>
          </w:p>
          <w:p w14:paraId="4BA75637" w14:textId="23C52CE0" w:rsidR="002549A3" w:rsidRPr="00630330" w:rsidRDefault="007C1C63">
            <w:pPr>
              <w:pStyle w:val="Listaszerbekezds"/>
              <w:numPr>
                <w:ilvl w:val="0"/>
                <w:numId w:val="13"/>
              </w:numPr>
              <w:spacing w:after="0"/>
              <w:rPr>
                <w:i/>
              </w:rPr>
            </w:pPr>
            <w:r w:rsidRPr="00630330">
              <w:rPr>
                <w:i/>
              </w:rPr>
              <w:t>Az oxigénben szegény (</w:t>
            </w:r>
            <w:r w:rsidR="00605081" w:rsidRPr="00630330">
              <w:rPr>
                <w:i/>
              </w:rPr>
              <w:t>„</w:t>
            </w:r>
            <w:r w:rsidRPr="00630330">
              <w:rPr>
                <w:i/>
              </w:rPr>
              <w:t>elhasznált</w:t>
            </w:r>
            <w:r w:rsidR="00605081" w:rsidRPr="00630330">
              <w:rPr>
                <w:i/>
              </w:rPr>
              <w:t>”</w:t>
            </w:r>
            <w:r w:rsidRPr="00630330">
              <w:rPr>
                <w:i/>
              </w:rPr>
              <w:t>) vér a szív elernyedésekor visszaáramlik a jobb pitvarba és a jobb kamrába. Amikor a szív összehúzódik, a vér a tüdőartériába kerül. A tüdő oxigénnel gazdagítja a vért. Innen a tüdővénán keresztül visszatér a bal szívfélbe.</w:t>
            </w:r>
          </w:p>
          <w:p w14:paraId="6DA360FB" w14:textId="6DC4BA3F" w:rsidR="002549A3" w:rsidRPr="00630330" w:rsidRDefault="007C1C63">
            <w:pPr>
              <w:pStyle w:val="Listaszerbekezds"/>
              <w:numPr>
                <w:ilvl w:val="0"/>
                <w:numId w:val="13"/>
              </w:numPr>
              <w:spacing w:after="0"/>
            </w:pPr>
            <w:r w:rsidRPr="00630330">
              <w:rPr>
                <w:i/>
              </w:rPr>
              <w:t xml:space="preserve">A pitvar és a kamra, valamint a kamra és a tüdőartéria vagy az aorta közötti négy szívbillentyű van, amelyek csak az áramlás irányába </w:t>
            </w:r>
            <w:r w:rsidR="004B5545" w:rsidRPr="00630330">
              <w:rPr>
                <w:i/>
              </w:rPr>
              <w:t>képesek ki</w:t>
            </w:r>
            <w:r w:rsidRPr="00630330">
              <w:rPr>
                <w:i/>
              </w:rPr>
              <w:t>nyíln</w:t>
            </w:r>
            <w:r w:rsidR="004B5545" w:rsidRPr="00630330">
              <w:rPr>
                <w:i/>
              </w:rPr>
              <w:t>i</w:t>
            </w:r>
            <w:r w:rsidRPr="00630330">
              <w:rPr>
                <w:i/>
              </w:rPr>
              <w:t>, és ezzel biztosítják, hogy a vér ne áramoljon visszafelé.</w:t>
            </w:r>
          </w:p>
        </w:tc>
      </w:tr>
    </w:tbl>
    <w:p w14:paraId="52189A8A" w14:textId="77777777" w:rsidR="002549A3" w:rsidRDefault="002549A3" w:rsidP="004B5545">
      <w:pPr>
        <w:spacing w:after="0"/>
      </w:pPr>
    </w:p>
    <w:p w14:paraId="14ED86CA" w14:textId="77777777" w:rsidR="002549A3" w:rsidRDefault="007C1C63">
      <w:pPr>
        <w:pBdr>
          <w:bottom w:val="single" w:sz="4" w:space="1" w:color="AEAAAA"/>
        </w:pBdr>
        <w:rPr>
          <w:b/>
        </w:rPr>
      </w:pPr>
      <w:r>
        <w:rPr>
          <w:b/>
        </w:rPr>
        <w:t>Megjegyzés:</w:t>
      </w:r>
    </w:p>
    <w:p w14:paraId="7758A103" w14:textId="77777777" w:rsidR="002549A3" w:rsidRDefault="007C1C63" w:rsidP="004B5545">
      <w:pPr>
        <w:spacing w:after="0"/>
      </w:pPr>
      <w:r>
        <w:t xml:space="preserve">A rendelkezésre álló rövid idő alatt a szív működését csak vázlatosan lehet bemutatni. Az anatómiai alapismeretek alapozzák meg a betegségek és a kezelési lehetőségek ezt követő tanítását. </w:t>
      </w:r>
    </w:p>
    <w:p w14:paraId="1E25E1AF" w14:textId="77777777" w:rsidR="002549A3" w:rsidRDefault="002549A3" w:rsidP="004B5545">
      <w:pPr>
        <w:spacing w:after="0"/>
      </w:pPr>
    </w:p>
    <w:p w14:paraId="7EB28DFE" w14:textId="77777777" w:rsidR="001A441B" w:rsidRDefault="001A441B">
      <w:r>
        <w:br w:type="page"/>
      </w:r>
    </w:p>
    <w:tbl>
      <w:tblPr>
        <w:tblW w:w="9067" w:type="dxa"/>
        <w:tblInd w:w="-5" w:type="dxa"/>
        <w:shd w:val="clear" w:color="auto" w:fill="A6A6A6" w:themeFill="background1" w:themeFillShade="A6"/>
        <w:tblCellMar>
          <w:left w:w="10" w:type="dxa"/>
          <w:right w:w="10" w:type="dxa"/>
        </w:tblCellMar>
        <w:tblLook w:val="0000" w:firstRow="0" w:lastRow="0" w:firstColumn="0" w:lastColumn="0" w:noHBand="0" w:noVBand="0"/>
      </w:tblPr>
      <w:tblGrid>
        <w:gridCol w:w="6804"/>
        <w:gridCol w:w="2263"/>
      </w:tblGrid>
      <w:tr w:rsidR="002549A3" w14:paraId="1F556D87" w14:textId="77777777" w:rsidTr="00E10EDC">
        <w:tc>
          <w:tcPr>
            <w:tcW w:w="6804" w:type="dxa"/>
            <w:shd w:val="clear" w:color="auto" w:fill="A6A6A6" w:themeFill="background1" w:themeFillShade="A6"/>
            <w:tcMar>
              <w:top w:w="0" w:type="dxa"/>
              <w:left w:w="108" w:type="dxa"/>
              <w:bottom w:w="0" w:type="dxa"/>
              <w:right w:w="108" w:type="dxa"/>
            </w:tcMar>
          </w:tcPr>
          <w:p w14:paraId="2E4FB823" w14:textId="131DF0FB" w:rsidR="002549A3" w:rsidRDefault="007C1C63">
            <w:pPr>
              <w:pStyle w:val="Listaszerbekezds"/>
              <w:numPr>
                <w:ilvl w:val="0"/>
                <w:numId w:val="14"/>
              </w:numPr>
              <w:spacing w:after="0"/>
              <w:ind w:left="318" w:hanging="318"/>
              <w:rPr>
                <w:b/>
              </w:rPr>
            </w:pPr>
            <w:r>
              <w:rPr>
                <w:b/>
              </w:rPr>
              <w:lastRenderedPageBreak/>
              <w:t>Téma: A koszorúér betegség okai és tünetei</w:t>
            </w:r>
          </w:p>
        </w:tc>
        <w:tc>
          <w:tcPr>
            <w:tcW w:w="2263" w:type="dxa"/>
            <w:shd w:val="clear" w:color="auto" w:fill="A6A6A6" w:themeFill="background1" w:themeFillShade="A6"/>
            <w:tcMar>
              <w:top w:w="0" w:type="dxa"/>
              <w:left w:w="108" w:type="dxa"/>
              <w:bottom w:w="0" w:type="dxa"/>
              <w:right w:w="108" w:type="dxa"/>
            </w:tcMar>
          </w:tcPr>
          <w:p w14:paraId="4357EE15" w14:textId="77777777" w:rsidR="002549A3" w:rsidRDefault="007C1C63">
            <w:pPr>
              <w:spacing w:after="0"/>
              <w:rPr>
                <w:b/>
              </w:rPr>
            </w:pPr>
            <w:r>
              <w:rPr>
                <w:b/>
              </w:rPr>
              <w:t>Időtartam: kb. 10 perc</w:t>
            </w:r>
          </w:p>
        </w:tc>
      </w:tr>
    </w:tbl>
    <w:p w14:paraId="2B579BFA" w14:textId="77777777" w:rsidR="002549A3" w:rsidRDefault="002549A3" w:rsidP="004B5545">
      <w:pPr>
        <w:spacing w:after="0"/>
      </w:pP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000" w:firstRow="0" w:lastRow="0" w:firstColumn="0" w:lastColumn="0" w:noHBand="0" w:noVBand="0"/>
      </w:tblPr>
      <w:tblGrid>
        <w:gridCol w:w="1838"/>
        <w:gridCol w:w="7224"/>
      </w:tblGrid>
      <w:tr w:rsidR="002549A3" w14:paraId="03C3508F" w14:textId="77777777" w:rsidTr="003344C1">
        <w:tc>
          <w:tcPr>
            <w:tcW w:w="1838" w:type="dxa"/>
            <w:shd w:val="clear" w:color="auto" w:fill="auto"/>
            <w:tcMar>
              <w:top w:w="0" w:type="dxa"/>
              <w:left w:w="108" w:type="dxa"/>
              <w:bottom w:w="0" w:type="dxa"/>
              <w:right w:w="108" w:type="dxa"/>
            </w:tcMar>
          </w:tcPr>
          <w:p w14:paraId="5B0787AE" w14:textId="77777777" w:rsidR="002549A3" w:rsidRDefault="007C1C63">
            <w:pPr>
              <w:spacing w:after="0"/>
            </w:pPr>
            <w:r>
              <w:t xml:space="preserve">1.3 edukációs cél </w:t>
            </w:r>
          </w:p>
        </w:tc>
        <w:tc>
          <w:tcPr>
            <w:tcW w:w="7224" w:type="dxa"/>
            <w:shd w:val="clear" w:color="auto" w:fill="auto"/>
            <w:tcMar>
              <w:top w:w="0" w:type="dxa"/>
              <w:left w:w="108" w:type="dxa"/>
              <w:bottom w:w="0" w:type="dxa"/>
              <w:right w:w="108" w:type="dxa"/>
            </w:tcMar>
          </w:tcPr>
          <w:p w14:paraId="4AED1173" w14:textId="77777777" w:rsidR="002549A3" w:rsidRDefault="007C1C63">
            <w:pPr>
              <w:spacing w:after="0"/>
            </w:pPr>
            <w:r>
              <w:t>A beteg képes leírni szívbetegségének okait és tüneteit.</w:t>
            </w:r>
          </w:p>
        </w:tc>
      </w:tr>
    </w:tbl>
    <w:p w14:paraId="76F62103" w14:textId="77777777" w:rsidR="002549A3" w:rsidRDefault="002549A3" w:rsidP="004B5545">
      <w:pPr>
        <w:spacing w:after="0"/>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2C03AFC5"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5D7097"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53E7A"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9E33" w14:textId="77777777" w:rsidR="002549A3" w:rsidRDefault="007C1C63">
            <w:pPr>
              <w:spacing w:after="0"/>
              <w:textAlignment w:val="auto"/>
            </w:pPr>
            <w:r>
              <w:t>Kompetencia</w:t>
            </w:r>
          </w:p>
        </w:tc>
      </w:tr>
    </w:tbl>
    <w:p w14:paraId="247AD69C" w14:textId="77777777" w:rsidR="002549A3" w:rsidRDefault="002549A3" w:rsidP="004B5545">
      <w:pPr>
        <w:spacing w:after="0"/>
      </w:pPr>
    </w:p>
    <w:p w14:paraId="1787E170" w14:textId="77777777" w:rsidR="002549A3" w:rsidRDefault="007C1C63">
      <w:pPr>
        <w:pBdr>
          <w:bottom w:val="single" w:sz="4" w:space="1" w:color="AEAAAA"/>
        </w:pBdr>
        <w:rPr>
          <w:b/>
        </w:rPr>
      </w:pPr>
      <w:r>
        <w:rPr>
          <w:b/>
        </w:rPr>
        <w:t>Indoklás</w:t>
      </w:r>
    </w:p>
    <w:p w14:paraId="52E03318" w14:textId="536192D2" w:rsidR="002549A3" w:rsidRDefault="00722758">
      <w:r>
        <w:t xml:space="preserve"> </w:t>
      </w:r>
      <w:r w:rsidR="00FB3E8A">
        <w:t>A koszorúerek működésének megértésére építve elmagyarázzuk a résztvevőknek a legfontosabb szívbetegségeket: a koszorúér-betegséget és a gyakori kísérő betegségeket</w:t>
      </w:r>
      <w:r w:rsidR="007C1C63">
        <w:t>. Így a résztvevők jobban megért</w:t>
      </w:r>
      <w:r w:rsidR="004B5545">
        <w:t>i</w:t>
      </w:r>
      <w:r w:rsidR="007C1C63">
        <w:t>k a betegségüket, annak következményeit és kezelési módjait. Ezenkívül megbeszélhető és szükség esetén korrigálható a betegek szubjektív/laikus betegségfelfogása is.</w:t>
      </w:r>
    </w:p>
    <w:p w14:paraId="7E14FC67" w14:textId="77777777" w:rsidR="002549A3" w:rsidRDefault="007C1C63">
      <w:pPr>
        <w:rPr>
          <w:b/>
        </w:rPr>
      </w:pPr>
      <w:r>
        <w:rPr>
          <w:b/>
        </w:rPr>
        <w:t>Végrehajtás:</w:t>
      </w:r>
    </w:p>
    <w:p w14:paraId="0623EFB6" w14:textId="2B5932AC" w:rsidR="002549A3" w:rsidRDefault="007C1C63">
      <w:r>
        <w:t>Csak a betegeknél előforduló, a bemutatkozás során említet</w:t>
      </w:r>
      <w:r w:rsidR="004B5545">
        <w:t>t</w:t>
      </w:r>
      <w:r>
        <w:t xml:space="preserve"> betegségeket tárgyaljuk. A hangsúly a tünetek megbeszélésén van.</w:t>
      </w:r>
    </w:p>
    <w:p w14:paraId="2BAFC8FF" w14:textId="77777777" w:rsidR="002549A3" w:rsidRDefault="007C1C63">
      <w:pPr>
        <w:rPr>
          <w:b/>
        </w:rPr>
      </w:pPr>
      <w:r>
        <w:rPr>
          <w:b/>
        </w:rPr>
        <w:t>Tartalom és lefolyás</w:t>
      </w:r>
    </w:p>
    <w:tbl>
      <w:tblPr>
        <w:tblW w:w="9077" w:type="dxa"/>
        <w:tblInd w:w="-5" w:type="dxa"/>
        <w:tblCellMar>
          <w:left w:w="10" w:type="dxa"/>
          <w:right w:w="10" w:type="dxa"/>
        </w:tblCellMar>
        <w:tblLook w:val="0000" w:firstRow="0" w:lastRow="0" w:firstColumn="0" w:lastColumn="0" w:noHBand="0" w:noVBand="0"/>
      </w:tblPr>
      <w:tblGrid>
        <w:gridCol w:w="590"/>
        <w:gridCol w:w="8487"/>
      </w:tblGrid>
      <w:tr w:rsidR="002549A3" w14:paraId="1D4D7BAE" w14:textId="77777777">
        <w:trPr>
          <w:trHeight w:val="1623"/>
        </w:trPr>
        <w:tc>
          <w:tcPr>
            <w:tcW w:w="590" w:type="dxa"/>
            <w:shd w:val="clear" w:color="auto" w:fill="auto"/>
            <w:tcMar>
              <w:top w:w="0" w:type="dxa"/>
              <w:left w:w="108" w:type="dxa"/>
              <w:bottom w:w="0" w:type="dxa"/>
              <w:right w:w="108" w:type="dxa"/>
            </w:tcMar>
          </w:tcPr>
          <w:p w14:paraId="11BEBB1A" w14:textId="77777777" w:rsidR="002549A3" w:rsidRDefault="007C1C63">
            <w:pPr>
              <w:spacing w:after="0"/>
            </w:pPr>
            <w:r>
              <w:rPr>
                <w:noProof/>
                <w:lang w:eastAsia="hu-HU"/>
              </w:rPr>
              <w:drawing>
                <wp:inline distT="0" distB="0" distL="0" distR="0" wp14:anchorId="63983598" wp14:editId="614CE1D5">
                  <wp:extent cx="237487" cy="237487"/>
                  <wp:effectExtent l="0" t="0" r="0" b="0"/>
                  <wp:docPr id="9" name="Kép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p w14:paraId="5D1C8D77" w14:textId="77777777" w:rsidR="002549A3" w:rsidRDefault="002549A3">
            <w:pPr>
              <w:spacing w:after="0"/>
              <w:rPr>
                <w:lang w:eastAsia="hu-HU"/>
              </w:rPr>
            </w:pPr>
          </w:p>
          <w:p w14:paraId="2B6BF0D6" w14:textId="77777777" w:rsidR="002549A3" w:rsidRDefault="002549A3">
            <w:pPr>
              <w:spacing w:after="0"/>
            </w:pPr>
          </w:p>
        </w:tc>
        <w:tc>
          <w:tcPr>
            <w:tcW w:w="8487" w:type="dxa"/>
            <w:shd w:val="clear" w:color="auto" w:fill="auto"/>
            <w:tcMar>
              <w:top w:w="0" w:type="dxa"/>
              <w:left w:w="108" w:type="dxa"/>
              <w:bottom w:w="0" w:type="dxa"/>
              <w:right w:w="108" w:type="dxa"/>
            </w:tcMar>
          </w:tcPr>
          <w:p w14:paraId="67031D14" w14:textId="77777777" w:rsidR="002549A3" w:rsidRDefault="007C1C63">
            <w:pPr>
              <w:pStyle w:val="Listaszerbekezds"/>
              <w:numPr>
                <w:ilvl w:val="0"/>
                <w:numId w:val="15"/>
              </w:numPr>
              <w:spacing w:after="0"/>
            </w:pPr>
            <w:r>
              <w:t>Átvezetés a résztvevők betegségeihez és diagnózisaihoz</w:t>
            </w:r>
          </w:p>
          <w:p w14:paraId="7D7F7236" w14:textId="4DA755C3" w:rsidR="002549A3" w:rsidRDefault="00A072FE">
            <w:pPr>
              <w:spacing w:after="0"/>
              <w:rPr>
                <w:i/>
              </w:rPr>
            </w:pPr>
            <w:r>
              <w:rPr>
                <w:i/>
              </w:rPr>
              <w:t>Az előbb l</w:t>
            </w:r>
            <w:r w:rsidR="007C1C63">
              <w:rPr>
                <w:i/>
              </w:rPr>
              <w:t xml:space="preserve">áttuk, hogy </w:t>
            </w:r>
            <w:r>
              <w:rPr>
                <w:i/>
              </w:rPr>
              <w:t>az</w:t>
            </w:r>
            <w:r w:rsidR="007C1C63">
              <w:rPr>
                <w:i/>
              </w:rPr>
              <w:t xml:space="preserve"> egészséges szívben a szív pumpaként működik, és a koszorúerek ezt a pumpát látják el. Kóros elváltozások különböző pontokon </w:t>
            </w:r>
            <w:r>
              <w:rPr>
                <w:i/>
              </w:rPr>
              <w:t>kele</w:t>
            </w:r>
            <w:r w:rsidR="007C1C63">
              <w:rPr>
                <w:i/>
              </w:rPr>
              <w:t xml:space="preserve">tkezhetnek. A koszorúér-betegség a koszorúerek, azaz a szívet ellátó </w:t>
            </w:r>
            <w:r>
              <w:rPr>
                <w:i/>
              </w:rPr>
              <w:t>verőerek</w:t>
            </w:r>
            <w:r w:rsidR="007C1C63">
              <w:rPr>
                <w:i/>
              </w:rPr>
              <w:t xml:space="preserve"> betegsége. A koszorúér-szűkület vagy -elzáródás lehetséges következményei közé tartozhatnak olyan kísérő betegségek, mint a szívinfarktus, a szívizomgyengeség vagy a szívritmuszavarok.</w:t>
            </w:r>
          </w:p>
        </w:tc>
      </w:tr>
      <w:tr w:rsidR="002549A3" w14:paraId="54D31F3B" w14:textId="77777777">
        <w:trPr>
          <w:trHeight w:val="894"/>
        </w:trPr>
        <w:tc>
          <w:tcPr>
            <w:tcW w:w="590" w:type="dxa"/>
            <w:shd w:val="clear" w:color="auto" w:fill="auto"/>
            <w:tcMar>
              <w:top w:w="0" w:type="dxa"/>
              <w:left w:w="108" w:type="dxa"/>
              <w:bottom w:w="0" w:type="dxa"/>
              <w:right w:w="108" w:type="dxa"/>
            </w:tcMar>
          </w:tcPr>
          <w:p w14:paraId="408E71A4" w14:textId="77777777" w:rsidR="002549A3" w:rsidRDefault="007C1C63">
            <w:pPr>
              <w:spacing w:after="0"/>
            </w:pPr>
            <w:r>
              <w:rPr>
                <w:noProof/>
                <w:lang w:eastAsia="hu-HU"/>
              </w:rPr>
              <w:drawing>
                <wp:inline distT="0" distB="0" distL="0" distR="0" wp14:anchorId="5D80A283" wp14:editId="2AE75847">
                  <wp:extent cx="237487" cy="243843"/>
                  <wp:effectExtent l="0" t="0" r="0" b="3807"/>
                  <wp:docPr id="10" name="Kép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87" w:type="dxa"/>
            <w:shd w:val="clear" w:color="auto" w:fill="auto"/>
            <w:tcMar>
              <w:top w:w="0" w:type="dxa"/>
              <w:left w:w="108" w:type="dxa"/>
              <w:bottom w:w="0" w:type="dxa"/>
              <w:right w:w="108" w:type="dxa"/>
            </w:tcMar>
          </w:tcPr>
          <w:p w14:paraId="33AA7998" w14:textId="77777777" w:rsidR="002549A3" w:rsidRDefault="007C1C63">
            <w:pPr>
              <w:pStyle w:val="Listaszerbekezds"/>
              <w:numPr>
                <w:ilvl w:val="0"/>
                <w:numId w:val="15"/>
              </w:numPr>
              <w:spacing w:after="0"/>
            </w:pPr>
            <w:r>
              <w:t>A koszorúér-betegség magyarázata és a résztvevők kísérő betegségeinek bemutatása az anatómiai ábrázolás alapján (</w:t>
            </w:r>
            <w:r>
              <w:rPr>
                <w:b/>
              </w:rPr>
              <w:t>1.4. dia/videoclip</w:t>
            </w:r>
            <w:r>
              <w:t>)</w:t>
            </w:r>
          </w:p>
          <w:p w14:paraId="2E078DF8" w14:textId="2816CDE4" w:rsidR="002549A3" w:rsidRDefault="0013004C">
            <w:pPr>
              <w:spacing w:after="0"/>
              <w:rPr>
                <w:i/>
              </w:rPr>
            </w:pPr>
            <w:r>
              <w:rPr>
                <w:i/>
                <w:color w:val="9CC2E5" w:themeColor="accent1" w:themeTint="99"/>
              </w:rPr>
              <w:t>IK:</w:t>
            </w:r>
            <w:r w:rsidR="007C1C63">
              <w:rPr>
                <w:i/>
              </w:rPr>
              <w:t xml:space="preserve"> Az elején sokan már meg is nevezték a diagnózisukat. Mit tudnak ezeknek a betegségeknek az okairól és tüneteiről?</w:t>
            </w:r>
          </w:p>
          <w:p w14:paraId="72DE1D16" w14:textId="6CC91136" w:rsidR="002549A3" w:rsidRDefault="007C1C63">
            <w:pPr>
              <w:pStyle w:val="Listaszerbekezds"/>
              <w:numPr>
                <w:ilvl w:val="1"/>
                <w:numId w:val="15"/>
              </w:numPr>
              <w:spacing w:after="0"/>
              <w:ind w:left="720" w:hanging="284"/>
            </w:pPr>
            <w:r>
              <w:t>Koszorúér-szűkület/szívinfarktus (</w:t>
            </w:r>
            <w:r>
              <w:rPr>
                <w:b/>
              </w:rPr>
              <w:t>1.5. dia</w:t>
            </w:r>
            <w:r>
              <w:t>)</w:t>
            </w:r>
            <w:r>
              <w:br/>
              <w:t xml:space="preserve">A koszorúerek szűkülete rontja a véráramlást, és ezáltal az oxigénellátást és a szívizom </w:t>
            </w:r>
            <w:r w:rsidR="00A072FE">
              <w:t>működését</w:t>
            </w:r>
            <w:r>
              <w:t xml:space="preserve">. A szívizom oxigénellátásának csökkenése elsősorban megterhelés hatására következik be, a szűkület helyétől és </w:t>
            </w:r>
            <w:r w:rsidR="00A072FE">
              <w:t>mértékétől</w:t>
            </w:r>
            <w:r>
              <w:t xml:space="preserve"> függően.</w:t>
            </w:r>
            <w:r>
              <w:br/>
              <w:t>Teljes érelzáródás esetén a</w:t>
            </w:r>
            <w:r w:rsidR="00A072FE">
              <w:t>z ellátott</w:t>
            </w:r>
            <w:r>
              <w:t xml:space="preserve"> szív</w:t>
            </w:r>
            <w:r w:rsidR="00A072FE">
              <w:t>izom</w:t>
            </w:r>
            <w:r>
              <w:t xml:space="preserve"> vérellátása megszakad, és a szívizomzat egyes részei általában elhalnak (szívinfarktus).</w:t>
            </w:r>
            <w:r>
              <w:br/>
              <w:t>Okok: érelmeszesedés, vérrögök.</w:t>
            </w:r>
            <w:r>
              <w:br/>
              <w:t>Tünetek: kisugárzó mellkasi fájdalom, szorító érzés és nyomás a mellkasban, légszomj, gyengeségérzés, hányinger, izzadás; nőknél, cukorbetegeknél és fiatalabb betegeknél gyakran kevésbé jellegzetes tünetek mutatkoznak.</w:t>
            </w:r>
          </w:p>
          <w:p w14:paraId="4E0EC576" w14:textId="1B3B3A2D" w:rsidR="002549A3" w:rsidRDefault="007C1C63">
            <w:pPr>
              <w:pStyle w:val="Listaszerbekezds"/>
              <w:numPr>
                <w:ilvl w:val="1"/>
                <w:numId w:val="15"/>
              </w:numPr>
              <w:spacing w:after="0"/>
              <w:ind w:left="720" w:hanging="284"/>
            </w:pPr>
            <w:r>
              <w:t>Szívelégtelenség (</w:t>
            </w:r>
            <w:r>
              <w:rPr>
                <w:b/>
              </w:rPr>
              <w:t>1.6. dia</w:t>
            </w:r>
            <w:r>
              <w:t>)</w:t>
            </w:r>
            <w:r>
              <w:br/>
              <w:t>A szív pumpakapacitása nyugalomban és/vagy terhelés alatt már nem felel meg a követelményeknek. A szív ezért nem képes önmagát, más szerveket és az izmokat elegendő vérrel, oxigénnel és tápanyaggal ellátni. Ez korlátozott fizikai teherbíró képességet eredményez.</w:t>
            </w:r>
            <w:r>
              <w:br/>
              <w:t>Okok: koszorúér-szűkület/szívinfarktus, szívizombetegségek, szívizomgyulladás, szívritmuszavar, magas vérnyomás</w:t>
            </w:r>
            <w:r w:rsidR="001727EC">
              <w:t>, billentyű</w:t>
            </w:r>
            <w:r w:rsidR="00A072FE">
              <w:t>-</w:t>
            </w:r>
            <w:r w:rsidR="001727EC">
              <w:t>betegségek</w:t>
            </w:r>
            <w:r>
              <w:br/>
              <w:t xml:space="preserve">Tünetek: légszomj megterhelésre és néha nyugalomban, vizenyő/ödéma kialakulása, gyors fáradás, éjszakai vizelés, szédülés, szívdobogás. </w:t>
            </w:r>
          </w:p>
          <w:p w14:paraId="27BA0C12" w14:textId="211FF27F" w:rsidR="002549A3" w:rsidRDefault="007C1C63">
            <w:pPr>
              <w:pStyle w:val="Listaszerbekezds"/>
              <w:numPr>
                <w:ilvl w:val="1"/>
                <w:numId w:val="15"/>
              </w:numPr>
              <w:spacing w:after="0"/>
              <w:ind w:left="720" w:hanging="284"/>
            </w:pPr>
            <w:r>
              <w:t>Szívritmuszavar (</w:t>
            </w:r>
            <w:r>
              <w:rPr>
                <w:b/>
              </w:rPr>
              <w:t>1.7. dia</w:t>
            </w:r>
            <w:r>
              <w:t>)</w:t>
            </w:r>
            <w:r>
              <w:br/>
            </w:r>
            <w:r w:rsidR="00E707C6">
              <w:t>M</w:t>
            </w:r>
            <w:r>
              <w:t xml:space="preserve">egváltozik a pulzusszám és/vagy a </w:t>
            </w:r>
            <w:r w:rsidR="00E707C6">
              <w:t xml:space="preserve">szívritmus </w:t>
            </w:r>
            <w:r>
              <w:t>szabályosság</w:t>
            </w:r>
            <w:r w:rsidR="00E707C6">
              <w:t>a</w:t>
            </w:r>
            <w:r>
              <w:t>.</w:t>
            </w:r>
            <w:r>
              <w:br/>
              <w:t>Előfordulhatnak: aritmiák (extra szívverés, pitvarfibrilláció), tachycardia (túl magas pulzusszám), bradycardia (túl alacsony pulzusszám).</w:t>
            </w:r>
            <w:r>
              <w:br/>
            </w:r>
            <w:r>
              <w:lastRenderedPageBreak/>
              <w:t xml:space="preserve">Okok: megváltozott ingerképzési (és ingerületvezetési) rendszer, különösen </w:t>
            </w:r>
            <w:r w:rsidR="00E707C6">
              <w:t xml:space="preserve">a </w:t>
            </w:r>
            <w:r>
              <w:t>szív szöveteinek sérülését követően (pl. szívinfarktus után, szívizombetegségek és szívrendellenességek esetén), hormonális zavarok, alkoholfüggőség stb. esetén.</w:t>
            </w:r>
            <w:r>
              <w:br/>
              <w:t>Tünetek: szapora és/vagy szabálytalan szívverés; gyengeség, szédülés, ájulás.</w:t>
            </w:r>
          </w:p>
          <w:p w14:paraId="276DDDF7" w14:textId="4121F256" w:rsidR="002549A3" w:rsidRDefault="007C1C63">
            <w:pPr>
              <w:pStyle w:val="Listaszerbekezds"/>
              <w:numPr>
                <w:ilvl w:val="0"/>
                <w:numId w:val="15"/>
              </w:numPr>
              <w:spacing w:after="0"/>
            </w:pPr>
            <w:r>
              <w:t xml:space="preserve">Utalás a </w:t>
            </w:r>
            <w:r w:rsidR="00E707C6">
              <w:t>kórházon</w:t>
            </w:r>
            <w:r>
              <w:t xml:space="preserve"> belüli </w:t>
            </w:r>
            <w:r w:rsidR="00E707C6">
              <w:t xml:space="preserve">más </w:t>
            </w:r>
            <w:r>
              <w:t xml:space="preserve">specifikus </w:t>
            </w:r>
            <w:r w:rsidR="00E707C6">
              <w:t>edukációs</w:t>
            </w:r>
            <w:r>
              <w:t xml:space="preserve"> lehetőségekre (pl.</w:t>
            </w:r>
            <w:r w:rsidR="00E707C6">
              <w:t xml:space="preserve"> a</w:t>
            </w:r>
            <w:r>
              <w:t xml:space="preserve"> szívbillentyű-betegség</w:t>
            </w:r>
            <w:r w:rsidR="00E707C6">
              <w:t>gel kapcsolatban</w:t>
            </w:r>
            <w:r>
              <w:t>).</w:t>
            </w:r>
          </w:p>
          <w:p w14:paraId="3CE914E3" w14:textId="0C77F84B" w:rsidR="002549A3" w:rsidRDefault="007C1C63">
            <w:pPr>
              <w:spacing w:after="0"/>
              <w:rPr>
                <w:i/>
              </w:rPr>
            </w:pPr>
            <w:r>
              <w:rPr>
                <w:i/>
              </w:rPr>
              <w:t xml:space="preserve">Néhányan említették </w:t>
            </w:r>
            <w:r w:rsidR="00E707C6">
              <w:rPr>
                <w:i/>
              </w:rPr>
              <w:t xml:space="preserve">a koszorúér-betegség mellett </w:t>
            </w:r>
            <w:r>
              <w:rPr>
                <w:i/>
              </w:rPr>
              <w:t>a szív kísérő betegségeit, pl. ... [adott esetben a résztvevők neve]. Szeretném felhívni figyelm</w:t>
            </w:r>
            <w:r w:rsidR="00E707C6">
              <w:rPr>
                <w:i/>
              </w:rPr>
              <w:t>üke</w:t>
            </w:r>
            <w:r>
              <w:rPr>
                <w:i/>
              </w:rPr>
              <w:t>t a speciális képzési programjainkra, amelyekben ezeket a betegségeket részletesebben tárgyaljuk.</w:t>
            </w:r>
          </w:p>
        </w:tc>
      </w:tr>
    </w:tbl>
    <w:p w14:paraId="4262014F" w14:textId="77777777" w:rsidR="002549A3" w:rsidRDefault="002549A3" w:rsidP="00630330">
      <w:pPr>
        <w:spacing w:after="0"/>
      </w:pPr>
    </w:p>
    <w:p w14:paraId="44D91C99" w14:textId="77777777" w:rsidR="002549A3" w:rsidRDefault="007C1C63">
      <w:pPr>
        <w:pBdr>
          <w:bottom w:val="single" w:sz="4" w:space="1" w:color="AEAAAA"/>
        </w:pBdr>
        <w:rPr>
          <w:b/>
        </w:rPr>
      </w:pPr>
      <w:r>
        <w:rPr>
          <w:b/>
        </w:rPr>
        <w:t>Megjegyzés:</w:t>
      </w:r>
    </w:p>
    <w:p w14:paraId="0483FC6E" w14:textId="4FED6A41" w:rsidR="00E707C6" w:rsidRDefault="007C1C63">
      <w:r>
        <w:t>A betegek példái alapján személyes vonatkozásokat beszélünk meg. Az előadónak a lényeges mechanizmusokra kell szorítkoznia, és azokat egyszerű kifejezésekkel kell leírnia. A patofiziológia részletes bemutatása nem szükséges.</w:t>
      </w:r>
    </w:p>
    <w:p w14:paraId="1104F71B" w14:textId="77777777" w:rsidR="001A441B" w:rsidRDefault="001A441B">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804"/>
        <w:gridCol w:w="2258"/>
      </w:tblGrid>
      <w:tr w:rsidR="002549A3" w14:paraId="4483FB88" w14:textId="77777777" w:rsidTr="003242B4">
        <w:tc>
          <w:tcPr>
            <w:tcW w:w="6804" w:type="dxa"/>
            <w:shd w:val="clear" w:color="auto" w:fill="A6A6A6" w:themeFill="background1" w:themeFillShade="A6"/>
            <w:tcMar>
              <w:top w:w="0" w:type="dxa"/>
              <w:left w:w="108" w:type="dxa"/>
              <w:bottom w:w="0" w:type="dxa"/>
              <w:right w:w="108" w:type="dxa"/>
            </w:tcMar>
          </w:tcPr>
          <w:p w14:paraId="047E3441" w14:textId="22FE4E0C" w:rsidR="002549A3" w:rsidRDefault="007C1C63">
            <w:pPr>
              <w:pStyle w:val="Listaszerbekezds"/>
              <w:numPr>
                <w:ilvl w:val="0"/>
                <w:numId w:val="16"/>
              </w:numPr>
              <w:spacing w:after="0"/>
              <w:rPr>
                <w:b/>
              </w:rPr>
            </w:pPr>
            <w:r>
              <w:rPr>
                <w:b/>
              </w:rPr>
              <w:lastRenderedPageBreak/>
              <w:t>Téma: Az érelmeszesedés kialakulása és következményei</w:t>
            </w:r>
          </w:p>
        </w:tc>
        <w:tc>
          <w:tcPr>
            <w:tcW w:w="2258" w:type="dxa"/>
            <w:shd w:val="clear" w:color="auto" w:fill="A6A6A6" w:themeFill="background1" w:themeFillShade="A6"/>
            <w:tcMar>
              <w:top w:w="0" w:type="dxa"/>
              <w:left w:w="108" w:type="dxa"/>
              <w:bottom w:w="0" w:type="dxa"/>
              <w:right w:w="108" w:type="dxa"/>
            </w:tcMar>
          </w:tcPr>
          <w:p w14:paraId="78A7480C" w14:textId="77777777" w:rsidR="002549A3" w:rsidRDefault="007C1C63">
            <w:pPr>
              <w:spacing w:after="0"/>
              <w:rPr>
                <w:b/>
              </w:rPr>
            </w:pPr>
            <w:r>
              <w:rPr>
                <w:b/>
              </w:rPr>
              <w:t>Időtartam: kb. 5 perc</w:t>
            </w:r>
          </w:p>
        </w:tc>
      </w:tr>
    </w:tbl>
    <w:p w14:paraId="16555DF6" w14:textId="77777777" w:rsidR="002549A3" w:rsidRDefault="002549A3" w:rsidP="00E707C6">
      <w:pPr>
        <w:spacing w:after="0"/>
      </w:pP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000" w:firstRow="0" w:lastRow="0" w:firstColumn="0" w:lastColumn="0" w:noHBand="0" w:noVBand="0"/>
      </w:tblPr>
      <w:tblGrid>
        <w:gridCol w:w="1838"/>
        <w:gridCol w:w="7224"/>
      </w:tblGrid>
      <w:tr w:rsidR="002549A3" w14:paraId="69E32593" w14:textId="77777777" w:rsidTr="003344C1">
        <w:tc>
          <w:tcPr>
            <w:tcW w:w="1838" w:type="dxa"/>
            <w:shd w:val="clear" w:color="auto" w:fill="auto"/>
            <w:tcMar>
              <w:top w:w="0" w:type="dxa"/>
              <w:left w:w="108" w:type="dxa"/>
              <w:bottom w:w="0" w:type="dxa"/>
              <w:right w:w="108" w:type="dxa"/>
            </w:tcMar>
          </w:tcPr>
          <w:p w14:paraId="640259C4" w14:textId="77777777" w:rsidR="002549A3" w:rsidRDefault="007C1C63">
            <w:pPr>
              <w:spacing w:after="0"/>
            </w:pPr>
            <w:r>
              <w:t>1.4. edukációs cél</w:t>
            </w:r>
          </w:p>
        </w:tc>
        <w:tc>
          <w:tcPr>
            <w:tcW w:w="7224" w:type="dxa"/>
            <w:shd w:val="clear" w:color="auto" w:fill="auto"/>
            <w:tcMar>
              <w:top w:w="0" w:type="dxa"/>
              <w:left w:w="108" w:type="dxa"/>
              <w:bottom w:w="0" w:type="dxa"/>
              <w:right w:w="108" w:type="dxa"/>
            </w:tcMar>
          </w:tcPr>
          <w:p w14:paraId="493AA545" w14:textId="77777777" w:rsidR="002549A3" w:rsidRDefault="007C1C63">
            <w:pPr>
              <w:spacing w:after="0"/>
            </w:pPr>
            <w:r>
              <w:t>A beteg képes elmagyarázni az érelmeszesedés kialakulását és következményeit.</w:t>
            </w:r>
          </w:p>
        </w:tc>
      </w:tr>
    </w:tbl>
    <w:p w14:paraId="4A256C9E" w14:textId="77777777" w:rsidR="002549A3" w:rsidRDefault="002549A3" w:rsidP="00E707C6">
      <w:pPr>
        <w:spacing w:after="0"/>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00CB8735"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C4B8AD"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7F11"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8E30" w14:textId="77777777" w:rsidR="002549A3" w:rsidRDefault="007C1C63">
            <w:pPr>
              <w:spacing w:after="0"/>
              <w:textAlignment w:val="auto"/>
            </w:pPr>
            <w:r>
              <w:t>Kompetencia</w:t>
            </w:r>
          </w:p>
        </w:tc>
      </w:tr>
    </w:tbl>
    <w:p w14:paraId="1B0E9F79" w14:textId="77777777" w:rsidR="002549A3" w:rsidRDefault="002549A3" w:rsidP="00E707C6">
      <w:pPr>
        <w:pBdr>
          <w:bottom w:val="single" w:sz="4" w:space="1" w:color="AEAAAA"/>
        </w:pBdr>
        <w:spacing w:after="0"/>
      </w:pPr>
    </w:p>
    <w:p w14:paraId="1B08A6AC" w14:textId="77777777" w:rsidR="002549A3" w:rsidRDefault="007C1C63">
      <w:pPr>
        <w:pBdr>
          <w:bottom w:val="single" w:sz="4" w:space="1" w:color="AEAAAA"/>
        </w:pBdr>
        <w:rPr>
          <w:b/>
        </w:rPr>
      </w:pPr>
      <w:r>
        <w:rPr>
          <w:b/>
        </w:rPr>
        <w:t>Indoklás</w:t>
      </w:r>
    </w:p>
    <w:p w14:paraId="35EEDEED" w14:textId="77777777" w:rsidR="002549A3" w:rsidRPr="00726479" w:rsidRDefault="007C1C63">
      <w:pPr>
        <w:rPr>
          <w:rFonts w:ascii="Times New Roman" w:hAnsi="Times New Roman"/>
        </w:rPr>
      </w:pPr>
      <w:r w:rsidRPr="00726479">
        <w:rPr>
          <w:rFonts w:ascii="Times New Roman" w:hAnsi="Times New Roman"/>
        </w:rPr>
        <w:t>A szív vérellátásának rendellenességeit szinte mindig az arteriosclerosis okozza. A kockázati tényezők és a terápia megértéséhez szükséges a koszorúér-betegség kialakulásának áttekintése. Ezenkívül, szükség esetén korrigálhatók a betegek laikus elméletei.</w:t>
      </w:r>
    </w:p>
    <w:p w14:paraId="27EB0267" w14:textId="77777777" w:rsidR="002549A3" w:rsidRDefault="007C1C63">
      <w:pPr>
        <w:spacing w:after="0"/>
        <w:rPr>
          <w:b/>
        </w:rPr>
      </w:pPr>
      <w:r>
        <w:rPr>
          <w:b/>
        </w:rPr>
        <w:t>Tartalom és lefolyás</w:t>
      </w:r>
    </w:p>
    <w:tbl>
      <w:tblPr>
        <w:tblW w:w="9062" w:type="dxa"/>
        <w:tblCellMar>
          <w:left w:w="10" w:type="dxa"/>
          <w:right w:w="10" w:type="dxa"/>
        </w:tblCellMar>
        <w:tblLook w:val="0000" w:firstRow="0" w:lastRow="0" w:firstColumn="0" w:lastColumn="0" w:noHBand="0" w:noVBand="0"/>
      </w:tblPr>
      <w:tblGrid>
        <w:gridCol w:w="590"/>
        <w:gridCol w:w="8472"/>
      </w:tblGrid>
      <w:tr w:rsidR="002549A3" w:rsidRPr="00674B6A" w14:paraId="6EDC0067" w14:textId="77777777">
        <w:trPr>
          <w:trHeight w:val="5258"/>
        </w:trPr>
        <w:tc>
          <w:tcPr>
            <w:tcW w:w="590" w:type="dxa"/>
            <w:vMerge w:val="restart"/>
            <w:shd w:val="clear" w:color="auto" w:fill="auto"/>
            <w:tcMar>
              <w:top w:w="0" w:type="dxa"/>
              <w:left w:w="108" w:type="dxa"/>
              <w:bottom w:w="0" w:type="dxa"/>
              <w:right w:w="108" w:type="dxa"/>
            </w:tcMar>
          </w:tcPr>
          <w:p w14:paraId="7DC7F28B" w14:textId="77777777" w:rsidR="002549A3" w:rsidRPr="00674B6A" w:rsidRDefault="007C1C63" w:rsidP="00630330">
            <w:pPr>
              <w:spacing w:after="0"/>
              <w:rPr>
                <w:rFonts w:ascii="Times New Roman" w:hAnsi="Times New Roman"/>
              </w:rPr>
            </w:pPr>
            <w:r w:rsidRPr="00674B6A">
              <w:rPr>
                <w:rFonts w:ascii="Times New Roman" w:hAnsi="Times New Roman"/>
                <w:noProof/>
                <w:lang w:eastAsia="hu-HU"/>
              </w:rPr>
              <w:drawing>
                <wp:inline distT="0" distB="0" distL="0" distR="0" wp14:anchorId="083269B9" wp14:editId="110E8E17">
                  <wp:extent cx="237487" cy="237487"/>
                  <wp:effectExtent l="0" t="0" r="0" b="0"/>
                  <wp:docPr id="11" name="Kép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472" w:type="dxa"/>
            <w:shd w:val="clear" w:color="auto" w:fill="auto"/>
            <w:tcMar>
              <w:top w:w="0" w:type="dxa"/>
              <w:left w:w="108" w:type="dxa"/>
              <w:bottom w:w="0" w:type="dxa"/>
              <w:right w:w="108" w:type="dxa"/>
            </w:tcMar>
          </w:tcPr>
          <w:p w14:paraId="7AB0C97C" w14:textId="77777777" w:rsidR="002549A3" w:rsidRPr="00674B6A" w:rsidRDefault="007C1C63" w:rsidP="00630330">
            <w:pPr>
              <w:pStyle w:val="Listaszerbekezds"/>
              <w:numPr>
                <w:ilvl w:val="0"/>
                <w:numId w:val="17"/>
              </w:numPr>
              <w:spacing w:after="0"/>
              <w:rPr>
                <w:rFonts w:ascii="Times New Roman" w:hAnsi="Times New Roman"/>
              </w:rPr>
            </w:pPr>
            <w:r w:rsidRPr="00674B6A">
              <w:rPr>
                <w:rFonts w:ascii="Times New Roman" w:hAnsi="Times New Roman"/>
              </w:rPr>
              <w:t>Átvezetés az érelmeszesedésre és annak magyarázata egy anatómiai illusztráció segítségével (</w:t>
            </w:r>
            <w:r w:rsidRPr="00674B6A">
              <w:rPr>
                <w:rFonts w:ascii="Times New Roman" w:hAnsi="Times New Roman"/>
                <w:b/>
              </w:rPr>
              <w:t>1.8. dia</w:t>
            </w:r>
            <w:r w:rsidRPr="00674B6A">
              <w:rPr>
                <w:rFonts w:ascii="Times New Roman" w:hAnsi="Times New Roman"/>
              </w:rPr>
              <w:t>):</w:t>
            </w:r>
          </w:p>
          <w:p w14:paraId="6B2E9826" w14:textId="672B35F0" w:rsidR="002549A3" w:rsidRPr="00674B6A" w:rsidRDefault="007C1C63" w:rsidP="00630330">
            <w:pPr>
              <w:spacing w:after="0"/>
              <w:rPr>
                <w:rFonts w:ascii="Times New Roman" w:hAnsi="Times New Roman"/>
                <w:i/>
              </w:rPr>
            </w:pPr>
            <w:r w:rsidRPr="00674B6A">
              <w:rPr>
                <w:rFonts w:ascii="Times New Roman" w:hAnsi="Times New Roman"/>
                <w:i/>
              </w:rPr>
              <w:t xml:space="preserve">A szív keringési zavarainak oka szinte mindig az arterioszklerózis. Ezt </w:t>
            </w:r>
            <w:r w:rsidR="00605081" w:rsidRPr="00674B6A">
              <w:rPr>
                <w:rFonts w:ascii="Times New Roman" w:hAnsi="Times New Roman"/>
                <w:i/>
              </w:rPr>
              <w:t>„</w:t>
            </w:r>
            <w:r w:rsidRPr="00674B6A">
              <w:rPr>
                <w:rFonts w:ascii="Times New Roman" w:hAnsi="Times New Roman"/>
                <w:i/>
              </w:rPr>
              <w:t>érelmeszesedésnek</w:t>
            </w:r>
            <w:r w:rsidR="00605081" w:rsidRPr="00674B6A">
              <w:rPr>
                <w:rFonts w:ascii="Times New Roman" w:hAnsi="Times New Roman"/>
                <w:i/>
              </w:rPr>
              <w:t>”</w:t>
            </w:r>
            <w:r w:rsidRPr="00674B6A">
              <w:rPr>
                <w:rFonts w:ascii="Times New Roman" w:hAnsi="Times New Roman"/>
                <w:i/>
              </w:rPr>
              <w:t xml:space="preserve"> is nevezik, és az erek belső rétegeinek kóros elváltozását jelenti, ahol zsír (koleszterin) és kalcium lerakódások keletkeznek. Az erek elveszítik rugalmasságukat, beszűkülnek és megkeményednek.</w:t>
            </w:r>
          </w:p>
          <w:p w14:paraId="758FDE9D" w14:textId="77777777" w:rsidR="002549A3" w:rsidRPr="00674B6A" w:rsidRDefault="007C1C63" w:rsidP="00630330">
            <w:pPr>
              <w:pStyle w:val="Listaszerbekezds"/>
              <w:numPr>
                <w:ilvl w:val="0"/>
                <w:numId w:val="17"/>
              </w:numPr>
              <w:spacing w:after="0"/>
              <w:rPr>
                <w:rFonts w:ascii="Times New Roman" w:hAnsi="Times New Roman"/>
              </w:rPr>
            </w:pPr>
            <w:r w:rsidRPr="00674B6A">
              <w:rPr>
                <w:rFonts w:ascii="Times New Roman" w:hAnsi="Times New Roman"/>
              </w:rPr>
              <w:t>Kialakulás</w:t>
            </w:r>
          </w:p>
          <w:p w14:paraId="2B5C3422" w14:textId="77777777" w:rsidR="002549A3" w:rsidRPr="00674B6A" w:rsidRDefault="007C1C63" w:rsidP="00630330">
            <w:pPr>
              <w:pStyle w:val="Listaszerbekezds"/>
              <w:numPr>
                <w:ilvl w:val="1"/>
                <w:numId w:val="17"/>
              </w:numPr>
              <w:spacing w:after="0"/>
              <w:ind w:left="573" w:hanging="283"/>
              <w:rPr>
                <w:rFonts w:ascii="Times New Roman" w:hAnsi="Times New Roman"/>
              </w:rPr>
            </w:pPr>
            <w:r w:rsidRPr="00674B6A">
              <w:rPr>
                <w:rFonts w:ascii="Times New Roman" w:hAnsi="Times New Roman"/>
              </w:rPr>
              <w:t>A koleszterin, a zsírsavak és a kalcium lerakódása az erek belső rétegeiben (plakkok) az erek átmérőjének csökkenéséhez vezet.</w:t>
            </w:r>
          </w:p>
          <w:p w14:paraId="0B48C303" w14:textId="77777777" w:rsidR="002549A3" w:rsidRPr="00674B6A" w:rsidRDefault="007C1C63" w:rsidP="00630330">
            <w:pPr>
              <w:pStyle w:val="Listaszerbekezds"/>
              <w:numPr>
                <w:ilvl w:val="1"/>
                <w:numId w:val="17"/>
              </w:numPr>
              <w:spacing w:after="0"/>
              <w:ind w:left="573" w:hanging="283"/>
              <w:rPr>
                <w:rFonts w:ascii="Times New Roman" w:hAnsi="Times New Roman"/>
              </w:rPr>
            </w:pPr>
            <w:r w:rsidRPr="00674B6A">
              <w:rPr>
                <w:rFonts w:ascii="Times New Roman" w:hAnsi="Times New Roman"/>
              </w:rPr>
              <w:t>Lefolyás: az érelmeszesedés serdülőkorban kezdődik, és a folyamat felgyorsul az egészségtelen életmód következtében. Minél kifejezettebbek a lerakódások az érfalakon, annál nagyobb a betegség kockázata és a korlátozottság.</w:t>
            </w:r>
          </w:p>
          <w:p w14:paraId="016E0896" w14:textId="77777777" w:rsidR="002549A3" w:rsidRPr="00674B6A" w:rsidRDefault="007C1C63" w:rsidP="00630330">
            <w:pPr>
              <w:pStyle w:val="Listaszerbekezds"/>
              <w:numPr>
                <w:ilvl w:val="0"/>
                <w:numId w:val="17"/>
              </w:numPr>
              <w:spacing w:after="0"/>
              <w:rPr>
                <w:rFonts w:ascii="Times New Roman" w:hAnsi="Times New Roman"/>
              </w:rPr>
            </w:pPr>
            <w:r w:rsidRPr="00674B6A">
              <w:rPr>
                <w:rFonts w:ascii="Times New Roman" w:hAnsi="Times New Roman"/>
              </w:rPr>
              <w:t>Következmények</w:t>
            </w:r>
          </w:p>
          <w:p w14:paraId="754C0255" w14:textId="77777777" w:rsidR="002549A3" w:rsidRPr="00674B6A" w:rsidRDefault="007C1C63" w:rsidP="00630330">
            <w:pPr>
              <w:pStyle w:val="Listaszerbekezds"/>
              <w:numPr>
                <w:ilvl w:val="1"/>
                <w:numId w:val="17"/>
              </w:numPr>
              <w:spacing w:after="0"/>
              <w:ind w:left="573" w:hanging="283"/>
              <w:rPr>
                <w:rFonts w:ascii="Times New Roman" w:hAnsi="Times New Roman"/>
              </w:rPr>
            </w:pPr>
            <w:r w:rsidRPr="00674B6A">
              <w:rPr>
                <w:rFonts w:ascii="Times New Roman" w:hAnsi="Times New Roman"/>
              </w:rPr>
              <w:t>A véráramlás akadályozottsága, esetleg csökkent véráramlás, különösen testi megerőltetés, hideg stb. következtében.</w:t>
            </w:r>
          </w:p>
          <w:p w14:paraId="00027EA8" w14:textId="7AFB647F" w:rsidR="002549A3" w:rsidRPr="00674B6A" w:rsidRDefault="007C1C63" w:rsidP="00630330">
            <w:pPr>
              <w:pStyle w:val="Listaszerbekezds"/>
              <w:numPr>
                <w:ilvl w:val="1"/>
                <w:numId w:val="17"/>
              </w:numPr>
              <w:spacing w:after="0"/>
              <w:ind w:left="573" w:hanging="283"/>
              <w:rPr>
                <w:rFonts w:ascii="Times New Roman" w:hAnsi="Times New Roman"/>
              </w:rPr>
            </w:pPr>
            <w:r w:rsidRPr="00674B6A">
              <w:rPr>
                <w:rFonts w:ascii="Times New Roman" w:hAnsi="Times New Roman"/>
              </w:rPr>
              <w:t>Ha a plakkok megrepednek, a vérlemezkék felhalmozódása és összecsapódása vérrög képződéshez vezet, amely elzárhatja a koszorúereket.</w:t>
            </w:r>
          </w:p>
          <w:p w14:paraId="7AC190C6" w14:textId="77777777" w:rsidR="002549A3" w:rsidRPr="00674B6A" w:rsidRDefault="007C1C63" w:rsidP="00630330">
            <w:pPr>
              <w:pStyle w:val="Listaszerbekezds"/>
              <w:numPr>
                <w:ilvl w:val="1"/>
                <w:numId w:val="17"/>
              </w:numPr>
              <w:spacing w:after="0"/>
              <w:ind w:left="573" w:hanging="283"/>
              <w:rPr>
                <w:rFonts w:ascii="Times New Roman" w:hAnsi="Times New Roman"/>
              </w:rPr>
            </w:pPr>
            <w:r w:rsidRPr="00674B6A">
              <w:rPr>
                <w:rFonts w:ascii="Times New Roman" w:hAnsi="Times New Roman"/>
              </w:rPr>
              <w:t>Adott esetben akut koronária szindróma, stroke, a karok vagy lábak keringési zavarai alakulhatnak ki.</w:t>
            </w:r>
          </w:p>
        </w:tc>
      </w:tr>
      <w:tr w:rsidR="002549A3" w14:paraId="20A3635C" w14:textId="77777777">
        <w:tc>
          <w:tcPr>
            <w:tcW w:w="590" w:type="dxa"/>
            <w:vMerge/>
            <w:shd w:val="clear" w:color="auto" w:fill="auto"/>
            <w:tcMar>
              <w:top w:w="0" w:type="dxa"/>
              <w:left w:w="108" w:type="dxa"/>
              <w:bottom w:w="0" w:type="dxa"/>
              <w:right w:w="108" w:type="dxa"/>
            </w:tcMar>
          </w:tcPr>
          <w:p w14:paraId="09085C98" w14:textId="77777777" w:rsidR="002549A3" w:rsidRDefault="002549A3" w:rsidP="00630330">
            <w:pPr>
              <w:spacing w:after="0"/>
              <w:rPr>
                <w:i/>
              </w:rPr>
            </w:pPr>
          </w:p>
        </w:tc>
        <w:tc>
          <w:tcPr>
            <w:tcW w:w="8472" w:type="dxa"/>
            <w:shd w:val="clear" w:color="auto" w:fill="auto"/>
            <w:tcMar>
              <w:top w:w="0" w:type="dxa"/>
              <w:left w:w="108" w:type="dxa"/>
              <w:bottom w:w="0" w:type="dxa"/>
              <w:right w:w="108" w:type="dxa"/>
            </w:tcMar>
          </w:tcPr>
          <w:p w14:paraId="20D4D95C" w14:textId="77777777" w:rsidR="002549A3" w:rsidRDefault="007C1C63" w:rsidP="00630330">
            <w:pPr>
              <w:spacing w:after="0"/>
              <w:rPr>
                <w:i/>
              </w:rPr>
            </w:pPr>
            <w:r>
              <w:rPr>
                <w:i/>
              </w:rPr>
              <w:t>KÖVETKEZTETÉS: A cél az érelmeszesedés előrehaladásának csökkentése. A következőkben arról lesz szó, hogy milyen kockázati tényezők vannak, és melyeket lehet ezek közül befolyásolni.</w:t>
            </w:r>
          </w:p>
        </w:tc>
      </w:tr>
    </w:tbl>
    <w:p w14:paraId="37277818" w14:textId="77777777" w:rsidR="002549A3" w:rsidRDefault="002549A3" w:rsidP="00630330">
      <w:pPr>
        <w:spacing w:after="0"/>
      </w:pPr>
    </w:p>
    <w:p w14:paraId="003708FD" w14:textId="77777777" w:rsidR="002549A3" w:rsidRDefault="007C1C63">
      <w:pPr>
        <w:pBdr>
          <w:bottom w:val="single" w:sz="4" w:space="1" w:color="AEAAAA"/>
        </w:pBdr>
        <w:rPr>
          <w:b/>
        </w:rPr>
      </w:pPr>
      <w:r>
        <w:rPr>
          <w:b/>
        </w:rPr>
        <w:t>Megjegyzés:</w:t>
      </w:r>
    </w:p>
    <w:p w14:paraId="5A608456" w14:textId="77777777" w:rsidR="002549A3" w:rsidRDefault="007C1C63">
      <w:r>
        <w:t>Az érelmeszesedést az erek betegségeként kell bemutatni, amely azonban pozitív és negatív irányban is befolyásolható. Ezzel az elképzeléssel térünk át az 1.5. edukációs célra.</w:t>
      </w:r>
    </w:p>
    <w:p w14:paraId="3F49175A" w14:textId="77777777" w:rsidR="001A441B" w:rsidRDefault="001A441B">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804"/>
        <w:gridCol w:w="2258"/>
      </w:tblGrid>
      <w:tr w:rsidR="002549A3" w14:paraId="6AD9B2DD" w14:textId="77777777" w:rsidTr="003242B4">
        <w:tc>
          <w:tcPr>
            <w:tcW w:w="6804" w:type="dxa"/>
            <w:shd w:val="clear" w:color="auto" w:fill="A6A6A6" w:themeFill="background1" w:themeFillShade="A6"/>
            <w:tcMar>
              <w:top w:w="0" w:type="dxa"/>
              <w:left w:w="108" w:type="dxa"/>
              <w:bottom w:w="0" w:type="dxa"/>
              <w:right w:w="108" w:type="dxa"/>
            </w:tcMar>
          </w:tcPr>
          <w:p w14:paraId="43C1BA73" w14:textId="06888AFF" w:rsidR="002549A3" w:rsidRDefault="007C1C63">
            <w:pPr>
              <w:pStyle w:val="Listaszerbekezds"/>
              <w:numPr>
                <w:ilvl w:val="0"/>
                <w:numId w:val="16"/>
              </w:numPr>
              <w:spacing w:after="0"/>
              <w:rPr>
                <w:b/>
              </w:rPr>
            </w:pPr>
            <w:r>
              <w:rPr>
                <w:b/>
              </w:rPr>
              <w:lastRenderedPageBreak/>
              <w:t>Téma: Kockázati és védő tényezők</w:t>
            </w:r>
          </w:p>
        </w:tc>
        <w:tc>
          <w:tcPr>
            <w:tcW w:w="2258" w:type="dxa"/>
            <w:shd w:val="clear" w:color="auto" w:fill="A6A6A6" w:themeFill="background1" w:themeFillShade="A6"/>
            <w:tcMar>
              <w:top w:w="0" w:type="dxa"/>
              <w:left w:w="108" w:type="dxa"/>
              <w:bottom w:w="0" w:type="dxa"/>
              <w:right w:w="108" w:type="dxa"/>
            </w:tcMar>
          </w:tcPr>
          <w:p w14:paraId="7A1AA285" w14:textId="77777777" w:rsidR="002549A3" w:rsidRDefault="007C1C63">
            <w:pPr>
              <w:spacing w:after="0"/>
              <w:rPr>
                <w:b/>
              </w:rPr>
            </w:pPr>
            <w:r>
              <w:rPr>
                <w:b/>
              </w:rPr>
              <w:t>Időtartam: kb. 10 perc</w:t>
            </w:r>
          </w:p>
        </w:tc>
      </w:tr>
    </w:tbl>
    <w:p w14:paraId="3CAFAD84" w14:textId="77777777" w:rsidR="002549A3" w:rsidRDefault="002549A3" w:rsidP="00630330">
      <w:pPr>
        <w:spacing w:after="0"/>
      </w:pPr>
    </w:p>
    <w:tbl>
      <w:tblPr>
        <w:tblW w:w="9062" w:type="dxa"/>
        <w:tblCellMar>
          <w:left w:w="10" w:type="dxa"/>
          <w:right w:w="10" w:type="dxa"/>
        </w:tblCellMar>
        <w:tblLook w:val="0000" w:firstRow="0" w:lastRow="0" w:firstColumn="0" w:lastColumn="0" w:noHBand="0" w:noVBand="0"/>
      </w:tblPr>
      <w:tblGrid>
        <w:gridCol w:w="1838"/>
        <w:gridCol w:w="7224"/>
      </w:tblGrid>
      <w:tr w:rsidR="002549A3" w14:paraId="403A6EF0" w14:textId="77777777">
        <w:tc>
          <w:tcPr>
            <w:tcW w:w="1838"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3AA063B7" w14:textId="77777777" w:rsidR="002549A3" w:rsidRDefault="007C1C63">
            <w:pPr>
              <w:spacing w:after="0"/>
            </w:pPr>
            <w:r>
              <w:t>1.5. edukációs cél</w:t>
            </w:r>
          </w:p>
        </w:tc>
        <w:tc>
          <w:tcPr>
            <w:tcW w:w="7224"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1E3740" w14:textId="77777777" w:rsidR="002549A3" w:rsidRDefault="007C1C63">
            <w:pPr>
              <w:spacing w:after="0"/>
            </w:pPr>
            <w:r>
              <w:t>A beteg fel tudja sorolni a legfontosabb kardiovaszkuláris kockázati és protektív tényezőket, és ezekből le tudja vezetni, hogy saját életmódjában milyen változtatásokra van szükség.</w:t>
            </w:r>
          </w:p>
        </w:tc>
      </w:tr>
    </w:tbl>
    <w:p w14:paraId="1CBEBB1E"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48A2D8BE"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1D1DC7"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0C37C1"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C67F" w14:textId="77777777" w:rsidR="002549A3" w:rsidRDefault="007C1C63">
            <w:pPr>
              <w:spacing w:after="0"/>
              <w:textAlignment w:val="auto"/>
            </w:pPr>
            <w:r>
              <w:t>Kompetencia</w:t>
            </w:r>
          </w:p>
        </w:tc>
      </w:tr>
    </w:tbl>
    <w:p w14:paraId="2A61CC5D" w14:textId="77777777" w:rsidR="002549A3" w:rsidRDefault="002549A3">
      <w:pPr>
        <w:pBdr>
          <w:bottom w:val="single" w:sz="4" w:space="1" w:color="AEAAAA"/>
        </w:pBdr>
        <w:spacing w:after="0"/>
        <w:rPr>
          <w:b/>
        </w:rPr>
      </w:pPr>
    </w:p>
    <w:p w14:paraId="04E9CF60" w14:textId="7DE5DB8A" w:rsidR="002549A3" w:rsidRDefault="007C1C63">
      <w:pPr>
        <w:pBdr>
          <w:bottom w:val="single" w:sz="4" w:space="1" w:color="AEAAAA"/>
        </w:pBdr>
        <w:rPr>
          <w:b/>
        </w:rPr>
      </w:pPr>
      <w:r>
        <w:rPr>
          <w:b/>
        </w:rPr>
        <w:t>Indoklás</w:t>
      </w:r>
    </w:p>
    <w:p w14:paraId="18C54336" w14:textId="77777777" w:rsidR="002549A3" w:rsidRDefault="007C1C63">
      <w:r>
        <w:t>A koszorúér-betegség kialakulását számos olyan kockázati tényező elősegíti, amelyek hosszú időn keresztül hatnak a szervezetre. Minél több ilyen tényező áll fenn, annál nagyobb a valószínűsége a koszorúér-betegség kialakulásának. Az életmód-változtatás alapjaként a betegeknek ismerniük kell a legfontosabb befolyásolható kockázati tényezőket, valamint a védőtényezőket.</w:t>
      </w:r>
    </w:p>
    <w:p w14:paraId="62B01DF8" w14:textId="77777777" w:rsidR="002549A3" w:rsidRDefault="007C1C63">
      <w:pPr>
        <w:pBdr>
          <w:bottom w:val="single" w:sz="4" w:space="1" w:color="A6A6A6"/>
        </w:pBdr>
        <w:spacing w:after="0"/>
        <w:rPr>
          <w:b/>
        </w:rPr>
      </w:pPr>
      <w:r>
        <w:rPr>
          <w:b/>
        </w:rPr>
        <w:t>Tartalom és lefolyás</w:t>
      </w:r>
    </w:p>
    <w:tbl>
      <w:tblPr>
        <w:tblW w:w="9062" w:type="dxa"/>
        <w:tblLayout w:type="fixed"/>
        <w:tblCellMar>
          <w:left w:w="10" w:type="dxa"/>
          <w:right w:w="10" w:type="dxa"/>
        </w:tblCellMar>
        <w:tblLook w:val="0000" w:firstRow="0" w:lastRow="0" w:firstColumn="0" w:lastColumn="0" w:noHBand="0" w:noVBand="0"/>
      </w:tblPr>
      <w:tblGrid>
        <w:gridCol w:w="562"/>
        <w:gridCol w:w="8500"/>
      </w:tblGrid>
      <w:tr w:rsidR="002549A3" w14:paraId="6E274E3D" w14:textId="77777777">
        <w:trPr>
          <w:trHeight w:val="4681"/>
        </w:trPr>
        <w:tc>
          <w:tcPr>
            <w:tcW w:w="562" w:type="dxa"/>
            <w:shd w:val="clear" w:color="auto" w:fill="auto"/>
            <w:tcMar>
              <w:top w:w="0" w:type="dxa"/>
              <w:left w:w="108" w:type="dxa"/>
              <w:bottom w:w="0" w:type="dxa"/>
              <w:right w:w="108" w:type="dxa"/>
            </w:tcMar>
          </w:tcPr>
          <w:p w14:paraId="121249BC" w14:textId="77777777" w:rsidR="002549A3" w:rsidRDefault="007C1C63">
            <w:pPr>
              <w:spacing w:after="0"/>
            </w:pPr>
            <w:r>
              <w:rPr>
                <w:noProof/>
                <w:lang w:eastAsia="hu-HU"/>
              </w:rPr>
              <w:drawing>
                <wp:inline distT="0" distB="0" distL="0" distR="0" wp14:anchorId="766DBE73" wp14:editId="6B304786">
                  <wp:extent cx="237487" cy="243843"/>
                  <wp:effectExtent l="0" t="0" r="0" b="3807"/>
                  <wp:docPr id="12" name="Kép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62A36AEA" w14:textId="77777777" w:rsidR="002549A3" w:rsidRDefault="007C1C63">
            <w:pPr>
              <w:pStyle w:val="Listaszerbekezds"/>
              <w:numPr>
                <w:ilvl w:val="0"/>
                <w:numId w:val="18"/>
              </w:numPr>
              <w:spacing w:after="0"/>
            </w:pPr>
            <w:r>
              <w:t>Kardiovaszkul</w:t>
            </w:r>
            <w:r>
              <w:rPr>
                <w:rFonts w:cs="Calibri"/>
              </w:rPr>
              <w:t>á</w:t>
            </w:r>
            <w:r>
              <w:t>ris kock</w:t>
            </w:r>
            <w:r>
              <w:rPr>
                <w:rFonts w:cs="Calibri"/>
              </w:rPr>
              <w:t>á</w:t>
            </w:r>
            <w:r>
              <w:t>zati t</w:t>
            </w:r>
            <w:r>
              <w:rPr>
                <w:rFonts w:cs="Calibri"/>
              </w:rPr>
              <w:t>é</w:t>
            </w:r>
            <w:r>
              <w:t>nyez</w:t>
            </w:r>
            <w:r>
              <w:rPr>
                <w:rFonts w:cs="Calibri"/>
              </w:rPr>
              <w:t>ő</w:t>
            </w:r>
            <w:r>
              <w:t xml:space="preserve">k </w:t>
            </w:r>
            <w:r>
              <w:rPr>
                <w:rFonts w:cs="Calibri"/>
              </w:rPr>
              <w:t>ö</w:t>
            </w:r>
            <w:r>
              <w:t>sszegy</w:t>
            </w:r>
            <w:r>
              <w:rPr>
                <w:rFonts w:cs="Calibri"/>
              </w:rPr>
              <w:t>ű</w:t>
            </w:r>
            <w:r>
              <w:t>jt</w:t>
            </w:r>
            <w:r>
              <w:rPr>
                <w:rFonts w:cs="Calibri"/>
              </w:rPr>
              <w:t>é</w:t>
            </w:r>
            <w:r>
              <w:t>se a betegek hozzászólásai alapján, s azok elkülönítése befoly</w:t>
            </w:r>
            <w:r>
              <w:rPr>
                <w:rFonts w:cs="Calibri"/>
              </w:rPr>
              <w:t>á</w:t>
            </w:r>
            <w:r>
              <w:t>solhat</w:t>
            </w:r>
            <w:r>
              <w:rPr>
                <w:rFonts w:cs="Calibri"/>
              </w:rPr>
              <w:t>ó</w:t>
            </w:r>
            <w:r>
              <w:t xml:space="preserve"> </w:t>
            </w:r>
            <w:r>
              <w:rPr>
                <w:rFonts w:cs="Calibri"/>
              </w:rPr>
              <w:t>é</w:t>
            </w:r>
            <w:r>
              <w:t>s nem befoly</w:t>
            </w:r>
            <w:r>
              <w:rPr>
                <w:rFonts w:cs="Calibri"/>
              </w:rPr>
              <w:t>á</w:t>
            </w:r>
            <w:r>
              <w:t>solhat</w:t>
            </w:r>
            <w:r>
              <w:rPr>
                <w:rFonts w:cs="Calibri"/>
              </w:rPr>
              <w:t>ó</w:t>
            </w:r>
            <w:r>
              <w:t xml:space="preserve"> t</w:t>
            </w:r>
            <w:r>
              <w:rPr>
                <w:rFonts w:cs="Calibri"/>
              </w:rPr>
              <w:t>é</w:t>
            </w:r>
            <w:r>
              <w:t>nyez</w:t>
            </w:r>
            <w:r>
              <w:rPr>
                <w:rFonts w:cs="Calibri"/>
              </w:rPr>
              <w:t>ő</w:t>
            </w:r>
            <w:r>
              <w:t>k szerint (flipchart); szükség esetén az elhangzottak kiegészítése.</w:t>
            </w:r>
          </w:p>
          <w:p w14:paraId="324986FF" w14:textId="32FCB561" w:rsidR="002549A3" w:rsidRDefault="0013004C">
            <w:pPr>
              <w:spacing w:after="0"/>
            </w:pPr>
            <w:r>
              <w:rPr>
                <w:i/>
                <w:color w:val="5B9BD5"/>
              </w:rPr>
              <w:t>IK:</w:t>
            </w:r>
            <w:r w:rsidR="007C1C63">
              <w:rPr>
                <w:i/>
              </w:rPr>
              <w:t xml:space="preserve"> Milyen kockázati vagy kockázatnövelő életmódi tényezőket ismernek?</w:t>
            </w:r>
          </w:p>
          <w:p w14:paraId="49CCC55E" w14:textId="77777777" w:rsidR="002549A3" w:rsidRDefault="007C1C63">
            <w:pPr>
              <w:spacing w:after="0"/>
            </w:pPr>
            <w:r>
              <w:t>Befolyásolható kockázati tényezők:</w:t>
            </w:r>
          </w:p>
          <w:p w14:paraId="4FBC9418" w14:textId="77777777" w:rsidR="002549A3" w:rsidRDefault="007C1C63">
            <w:pPr>
              <w:pStyle w:val="Listaszerbekezds"/>
              <w:numPr>
                <w:ilvl w:val="1"/>
                <w:numId w:val="18"/>
              </w:numPr>
              <w:spacing w:after="0"/>
            </w:pPr>
            <w:r>
              <w:t>emelkedett vérzsírok (koleszterin és trigliceridek), zsír- és anyagcserezavarok</w:t>
            </w:r>
          </w:p>
          <w:p w14:paraId="108A3A9B" w14:textId="77777777" w:rsidR="002549A3" w:rsidRDefault="007C1C63">
            <w:pPr>
              <w:pStyle w:val="Listaszerbekezds"/>
              <w:numPr>
                <w:ilvl w:val="1"/>
                <w:numId w:val="18"/>
              </w:numPr>
              <w:spacing w:after="0"/>
            </w:pPr>
            <w:r>
              <w:t>magas vérnyomás</w:t>
            </w:r>
          </w:p>
          <w:p w14:paraId="21F716A4" w14:textId="77777777" w:rsidR="002549A3" w:rsidRDefault="007C1C63">
            <w:pPr>
              <w:pStyle w:val="Listaszerbekezds"/>
              <w:numPr>
                <w:ilvl w:val="1"/>
                <w:numId w:val="18"/>
              </w:numPr>
              <w:spacing w:after="0"/>
            </w:pPr>
            <w:r>
              <w:t>emelkedett vércukorszint, diabetes mellitus</w:t>
            </w:r>
          </w:p>
          <w:p w14:paraId="1F2C4C40" w14:textId="77777777" w:rsidR="002549A3" w:rsidRDefault="007C1C63">
            <w:pPr>
              <w:pStyle w:val="Listaszerbekezds"/>
              <w:numPr>
                <w:ilvl w:val="1"/>
                <w:numId w:val="18"/>
              </w:numPr>
              <w:spacing w:after="0"/>
            </w:pPr>
            <w:r>
              <w:t>dohányzás</w:t>
            </w:r>
          </w:p>
          <w:p w14:paraId="0175EF59" w14:textId="77777777" w:rsidR="002549A3" w:rsidRDefault="007C1C63">
            <w:pPr>
              <w:pStyle w:val="Listaszerbekezds"/>
              <w:numPr>
                <w:ilvl w:val="1"/>
                <w:numId w:val="18"/>
              </w:numPr>
              <w:spacing w:after="0"/>
            </w:pPr>
            <w:r>
              <w:t xml:space="preserve">a testmozgás hiánya </w:t>
            </w:r>
          </w:p>
          <w:p w14:paraId="246BD05F" w14:textId="77777777" w:rsidR="002549A3" w:rsidRDefault="007C1C63">
            <w:pPr>
              <w:pStyle w:val="Listaszerbekezds"/>
              <w:numPr>
                <w:ilvl w:val="1"/>
                <w:numId w:val="18"/>
              </w:numPr>
              <w:spacing w:after="0"/>
            </w:pPr>
            <w:r>
              <w:t>jelentős túlsúly (hasi elhízás), alultápláltság</w:t>
            </w:r>
          </w:p>
          <w:p w14:paraId="57259857" w14:textId="77777777" w:rsidR="002549A3" w:rsidRDefault="007C1C63">
            <w:pPr>
              <w:pStyle w:val="Listaszerbekezds"/>
              <w:numPr>
                <w:ilvl w:val="1"/>
                <w:numId w:val="18"/>
              </w:numPr>
              <w:spacing w:after="0"/>
            </w:pPr>
            <w:r>
              <w:t>tartós stressz</w:t>
            </w:r>
          </w:p>
          <w:p w14:paraId="5852200D" w14:textId="77777777" w:rsidR="002549A3" w:rsidRDefault="007C1C63">
            <w:pPr>
              <w:spacing w:after="0"/>
            </w:pPr>
            <w:r>
              <w:t>Nem befolyásolható kockázati tényezők:</w:t>
            </w:r>
          </w:p>
          <w:p w14:paraId="61A47E2B" w14:textId="77777777" w:rsidR="002549A3" w:rsidRDefault="007C1C63">
            <w:pPr>
              <w:pStyle w:val="Listaszerbekezds"/>
              <w:numPr>
                <w:ilvl w:val="1"/>
                <w:numId w:val="18"/>
              </w:numPr>
              <w:spacing w:after="0"/>
            </w:pPr>
            <w:r>
              <w:t>életkor, nem, öröklött hajlam</w:t>
            </w:r>
          </w:p>
          <w:p w14:paraId="7E892397" w14:textId="77777777" w:rsidR="002549A3" w:rsidRDefault="007C1C63">
            <w:pPr>
              <w:spacing w:after="0"/>
            </w:pPr>
            <w:r>
              <w:rPr>
                <w:i/>
              </w:rPr>
              <w:t>Megkülönböztethetünk befolyásolható és nem befolyásolható kockázati tényezőket. A befolyásolható kockázati tényezők többnyire az életmódunkkal függnek össze, azaz életmódunkkal pozitívan vagy negatívan befolyásolhatjuk őket, és ezáltal az érelmeszesedés folyamatát is.</w:t>
            </w:r>
          </w:p>
        </w:tc>
      </w:tr>
      <w:tr w:rsidR="002549A3" w14:paraId="5E3C5071" w14:textId="77777777">
        <w:trPr>
          <w:trHeight w:val="1353"/>
        </w:trPr>
        <w:tc>
          <w:tcPr>
            <w:tcW w:w="562" w:type="dxa"/>
            <w:shd w:val="clear" w:color="auto" w:fill="auto"/>
            <w:tcMar>
              <w:top w:w="0" w:type="dxa"/>
              <w:left w:w="108" w:type="dxa"/>
              <w:bottom w:w="0" w:type="dxa"/>
              <w:right w:w="108" w:type="dxa"/>
            </w:tcMar>
          </w:tcPr>
          <w:p w14:paraId="74F17A0F" w14:textId="77777777" w:rsidR="002549A3" w:rsidRDefault="007C1C63">
            <w:pPr>
              <w:spacing w:after="0"/>
            </w:pPr>
            <w:r>
              <w:rPr>
                <w:noProof/>
                <w:lang w:eastAsia="hu-HU"/>
              </w:rPr>
              <w:drawing>
                <wp:inline distT="0" distB="0" distL="0" distR="0" wp14:anchorId="3634C25C" wp14:editId="211125CE">
                  <wp:extent cx="274283" cy="274283"/>
                  <wp:effectExtent l="0" t="0" r="0" b="0"/>
                  <wp:docPr id="13" name="Kép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283" cy="274283"/>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6EE4940C" w14:textId="77777777" w:rsidR="002549A3" w:rsidRDefault="007C1C63">
            <w:pPr>
              <w:pStyle w:val="Listaszerbekezds"/>
              <w:numPr>
                <w:ilvl w:val="0"/>
                <w:numId w:val="18"/>
              </w:numPr>
              <w:spacing w:after="0"/>
            </w:pPr>
            <w:r>
              <w:t>A r</w:t>
            </w:r>
            <w:r>
              <w:rPr>
                <w:rFonts w:cs="Calibri"/>
              </w:rPr>
              <w:t>é</w:t>
            </w:r>
            <w:r>
              <w:t>sztvev</w:t>
            </w:r>
            <w:r>
              <w:rPr>
                <w:rFonts w:cs="Calibri"/>
              </w:rPr>
              <w:t>ő</w:t>
            </w:r>
            <w:r>
              <w:t>k kock</w:t>
            </w:r>
            <w:r>
              <w:rPr>
                <w:rFonts w:cs="Calibri"/>
              </w:rPr>
              <w:t>á</w:t>
            </w:r>
            <w:r>
              <w:t>zati profilja (magyar</w:t>
            </w:r>
            <w:r>
              <w:rPr>
                <w:rFonts w:cs="Calibri"/>
              </w:rPr>
              <w:t>á</w:t>
            </w:r>
            <w:r>
              <w:t xml:space="preserve">zat a munkalap/az </w:t>
            </w:r>
            <w:r>
              <w:rPr>
                <w:b/>
              </w:rPr>
              <w:t>1.9. dia</w:t>
            </w:r>
            <w:r>
              <w:t xml:space="preserve"> seg</w:t>
            </w:r>
            <w:r>
              <w:rPr>
                <w:rFonts w:cs="Calibri"/>
              </w:rPr>
              <w:t>í</w:t>
            </w:r>
            <w:r>
              <w:t>ts</w:t>
            </w:r>
            <w:r>
              <w:rPr>
                <w:rFonts w:cs="Calibri"/>
              </w:rPr>
              <w:t>é</w:t>
            </w:r>
            <w:r>
              <w:t>g</w:t>
            </w:r>
            <w:r>
              <w:rPr>
                <w:rFonts w:cs="Calibri"/>
              </w:rPr>
              <w:t>é</w:t>
            </w:r>
            <w:r>
              <w:t xml:space="preserve">vel) </w:t>
            </w:r>
            <w:r>
              <w:rPr>
                <w:rFonts w:cs="Calibri"/>
              </w:rPr>
              <w:t>é</w:t>
            </w:r>
            <w:r>
              <w:t>s az ebből levezethető szükséges életmód-változtatás</w:t>
            </w:r>
          </w:p>
          <w:p w14:paraId="52108147" w14:textId="1EF5ACA1" w:rsidR="002549A3" w:rsidRDefault="00E839EC">
            <w:pPr>
              <w:spacing w:after="0"/>
            </w:pPr>
            <w:proofErr w:type="spellStart"/>
            <w:r>
              <w:rPr>
                <w:i/>
                <w:color w:val="0070C0"/>
              </w:rPr>
              <w:t>CsU</w:t>
            </w:r>
            <w:proofErr w:type="spellEnd"/>
            <w:r w:rsidR="007C1C63">
              <w:rPr>
                <w:i/>
              </w:rPr>
              <w:t>: Fontos, hogy ismerje saját kockázati tényezőit. Kérjük, gondolja át, hogy az említett kockázati tényezők közül melyek vonatkoznak Önre. A munkalapot most már használhatja a saját kockázati profiljának elkészítéséhez.</w:t>
            </w:r>
          </w:p>
        </w:tc>
      </w:tr>
      <w:tr w:rsidR="002549A3" w14:paraId="27DF10C6" w14:textId="77777777">
        <w:trPr>
          <w:trHeight w:val="1621"/>
        </w:trPr>
        <w:tc>
          <w:tcPr>
            <w:tcW w:w="562" w:type="dxa"/>
            <w:shd w:val="clear" w:color="auto" w:fill="auto"/>
            <w:tcMar>
              <w:top w:w="0" w:type="dxa"/>
              <w:left w:w="108" w:type="dxa"/>
              <w:bottom w:w="0" w:type="dxa"/>
              <w:right w:w="108" w:type="dxa"/>
            </w:tcMar>
          </w:tcPr>
          <w:p w14:paraId="4AE6DC1D" w14:textId="77777777" w:rsidR="002549A3" w:rsidRDefault="007C1C63">
            <w:pPr>
              <w:spacing w:after="0"/>
            </w:pPr>
            <w:r>
              <w:rPr>
                <w:noProof/>
                <w:lang w:eastAsia="hu-HU"/>
              </w:rPr>
              <w:drawing>
                <wp:inline distT="0" distB="0" distL="0" distR="0" wp14:anchorId="29E41645" wp14:editId="2E372504">
                  <wp:extent cx="237487" cy="237487"/>
                  <wp:effectExtent l="0" t="0" r="0" b="0"/>
                  <wp:docPr id="14" name="Kép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15970EF1" w14:textId="77777777" w:rsidR="002549A3" w:rsidRDefault="007C1C63">
            <w:pPr>
              <w:spacing w:after="0"/>
              <w:rPr>
                <w:i/>
              </w:rPr>
            </w:pPr>
            <w:r>
              <w:rPr>
                <w:i/>
              </w:rPr>
              <w:t>Az Ön személyes kockázati profilja megmutatja, hogy mely problémákban van szüksége orvosi kezelésre, másrészt azt is, hogy milyen változtatásokat tehet az életmódjában, hogy lassítsa a szívbetegsége előrehaladását.</w:t>
            </w:r>
          </w:p>
          <w:p w14:paraId="6E24A941" w14:textId="20F1D22E" w:rsidR="002549A3" w:rsidRDefault="007C1C63">
            <w:pPr>
              <w:spacing w:after="0"/>
              <w:rPr>
                <w:i/>
              </w:rPr>
            </w:pPr>
            <w:r>
              <w:rPr>
                <w:i/>
              </w:rPr>
              <w:t xml:space="preserve">KÖVETKEZTETÉS: A következő képzési alkalmak egy része arról szól majd, hogy </w:t>
            </w:r>
            <w:r w:rsidR="009C7AC6">
              <w:rPr>
                <w:i/>
              </w:rPr>
              <w:t xml:space="preserve">Önnel együtt </w:t>
            </w:r>
            <w:r>
              <w:rPr>
                <w:i/>
              </w:rPr>
              <w:t xml:space="preserve">átgondoljuk, melyek lehetnek ezek az életmódbeli változások, és hogy </w:t>
            </w:r>
            <w:r w:rsidR="009C7AC6">
              <w:rPr>
                <w:i/>
              </w:rPr>
              <w:t xml:space="preserve">ezeket </w:t>
            </w:r>
            <w:r>
              <w:rPr>
                <w:i/>
              </w:rPr>
              <w:t xml:space="preserve">hogyan tudja </w:t>
            </w:r>
            <w:r w:rsidR="009C7AC6">
              <w:rPr>
                <w:i/>
              </w:rPr>
              <w:t xml:space="preserve">megvalósítani </w:t>
            </w:r>
            <w:r>
              <w:rPr>
                <w:i/>
              </w:rPr>
              <w:t xml:space="preserve">a mindennapi életében. </w:t>
            </w:r>
            <w:r w:rsidR="009C7AC6">
              <w:rPr>
                <w:i/>
              </w:rPr>
              <w:t xml:space="preserve">Fontos, hogy </w:t>
            </w:r>
            <w:r>
              <w:rPr>
                <w:i/>
              </w:rPr>
              <w:t>Ön is jelentősen hozzájárulhat a kezelése eredményéhez.</w:t>
            </w:r>
          </w:p>
          <w:p w14:paraId="5F24F530" w14:textId="62122BBC" w:rsidR="00630330" w:rsidRDefault="00630330">
            <w:pPr>
              <w:spacing w:after="0"/>
              <w:rPr>
                <w:i/>
              </w:rPr>
            </w:pPr>
          </w:p>
        </w:tc>
      </w:tr>
    </w:tbl>
    <w:p w14:paraId="339349B5" w14:textId="77777777" w:rsidR="002549A3" w:rsidRDefault="007C1C63">
      <w:pPr>
        <w:pBdr>
          <w:bottom w:val="single" w:sz="4" w:space="1" w:color="AEAAAA"/>
        </w:pBdr>
        <w:rPr>
          <w:b/>
        </w:rPr>
      </w:pPr>
      <w:r>
        <w:rPr>
          <w:b/>
        </w:rPr>
        <w:t>Megjegyzés:</w:t>
      </w:r>
    </w:p>
    <w:p w14:paraId="347F6D10" w14:textId="77777777" w:rsidR="002549A3" w:rsidRDefault="007C1C63">
      <w:r>
        <w:t>A betegeknek fel kell ismerniük saját változtatásaik szükségességét és a befolyásolási lehetőségeket. Meg kell erősíteni a betegek személyes hatékonyság-elvárásait.</w:t>
      </w:r>
    </w:p>
    <w:p w14:paraId="1787BD28" w14:textId="77777777" w:rsidR="002549A3" w:rsidRDefault="007C1C63">
      <w:pPr>
        <w:pStyle w:val="Listaszerbekezds"/>
        <w:numPr>
          <w:ilvl w:val="0"/>
          <w:numId w:val="16"/>
        </w:numPr>
        <w:rPr>
          <w:b/>
        </w:rPr>
      </w:pPr>
      <w:r>
        <w:rPr>
          <w:b/>
        </w:rPr>
        <w:t>Lezárás</w:t>
      </w:r>
    </w:p>
    <w:p w14:paraId="4D705FCD" w14:textId="77777777" w:rsidR="002549A3" w:rsidRDefault="007C1C63">
      <w:r>
        <w:lastRenderedPageBreak/>
        <w:t>Összefoglaljuk a fő tartalmakat, tisztázzuk a nyitott kérdéseket. Ezen túlmenően hivatkozunk a következő modulra is.</w:t>
      </w:r>
    </w:p>
    <w:p w14:paraId="6B18251F" w14:textId="787648D4" w:rsidR="002549A3" w:rsidRDefault="007C1C63">
      <w:pPr>
        <w:rPr>
          <w:i/>
        </w:rPr>
        <w:sectPr w:rsidR="002549A3" w:rsidSect="00674B6A">
          <w:headerReference w:type="default" r:id="rId18"/>
          <w:pgSz w:w="11906" w:h="16838"/>
          <w:pgMar w:top="1417" w:right="1417" w:bottom="1417" w:left="1417" w:header="708" w:footer="708" w:gutter="0"/>
          <w:cols w:space="708"/>
        </w:sectPr>
      </w:pPr>
      <w:r>
        <w:rPr>
          <w:i/>
        </w:rPr>
        <w:t>Ebben az egységben a szív pumpa-működésével és saját vérellátásával, valamint a koszorúerek szűkületéből vagy elzáródásából eredő betegségeivel foglalkoztunk. Össze</w:t>
      </w:r>
      <w:r w:rsidR="009C7AC6">
        <w:rPr>
          <w:i/>
        </w:rPr>
        <w:t>gyűjtöttü</w:t>
      </w:r>
      <w:r>
        <w:rPr>
          <w:i/>
        </w:rPr>
        <w:t xml:space="preserve">k a koszorúér-betegség kockázati tényezőit, valamint a kockázatot növelő életmódi tényezőket. A kezelés célja a jó koszorúér-keringés helyreállítása. A következő </w:t>
      </w:r>
      <w:r w:rsidR="009C7AC6">
        <w:rPr>
          <w:i/>
        </w:rPr>
        <w:t>alkalommal</w:t>
      </w:r>
      <w:r>
        <w:rPr>
          <w:i/>
        </w:rPr>
        <w:t xml:space="preserve"> a koszorúér-betegség különböző orvosi kezelési lehetőségeit fogjuk megvizsgálni, amelyek </w:t>
      </w:r>
      <w:r w:rsidR="009C7AC6">
        <w:rPr>
          <w:i/>
        </w:rPr>
        <w:t xml:space="preserve">képesek befolyásolni </w:t>
      </w:r>
      <w:r>
        <w:rPr>
          <w:i/>
        </w:rPr>
        <w:t>a</w:t>
      </w:r>
      <w:r w:rsidR="009C7AC6">
        <w:rPr>
          <w:i/>
        </w:rPr>
        <w:t xml:space="preserve"> betegség</w:t>
      </w:r>
      <w:r>
        <w:rPr>
          <w:i/>
        </w:rPr>
        <w:t xml:space="preserve"> fent említett oka</w:t>
      </w:r>
      <w:r w:rsidR="009C7AC6">
        <w:rPr>
          <w:i/>
        </w:rPr>
        <w:t>i</w:t>
      </w:r>
      <w:r>
        <w:rPr>
          <w:i/>
        </w:rPr>
        <w:t>t és tünete</w:t>
      </w:r>
      <w:r w:rsidR="009C7AC6">
        <w:rPr>
          <w:i/>
        </w:rPr>
        <w:t>i</w:t>
      </w:r>
      <w:r>
        <w:rPr>
          <w:i/>
        </w:rPr>
        <w:t>t.</w:t>
      </w:r>
    </w:p>
    <w:tbl>
      <w:tblPr>
        <w:tblW w:w="9062" w:type="dxa"/>
        <w:tblCellMar>
          <w:left w:w="10" w:type="dxa"/>
          <w:right w:w="10" w:type="dxa"/>
        </w:tblCellMar>
        <w:tblLook w:val="0000" w:firstRow="0" w:lastRow="0" w:firstColumn="0" w:lastColumn="0" w:noHBand="0" w:noVBand="0"/>
      </w:tblPr>
      <w:tblGrid>
        <w:gridCol w:w="1413"/>
        <w:gridCol w:w="7649"/>
      </w:tblGrid>
      <w:tr w:rsidR="002549A3" w14:paraId="7668D1C2"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329FB2" w14:textId="77777777" w:rsidR="002549A3" w:rsidRDefault="007C1C63">
            <w:pPr>
              <w:spacing w:after="0"/>
              <w:rPr>
                <w:b/>
              </w:rPr>
            </w:pPr>
            <w:r>
              <w:rPr>
                <w:b/>
              </w:rPr>
              <w:lastRenderedPageBreak/>
              <w:t>2. MODUL:</w:t>
            </w:r>
          </w:p>
        </w:tc>
        <w:tc>
          <w:tcPr>
            <w:tcW w:w="7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2520D1" w14:textId="77777777" w:rsidR="002549A3" w:rsidRDefault="007C1C63">
            <w:pPr>
              <w:spacing w:after="0"/>
              <w:rPr>
                <w:b/>
              </w:rPr>
            </w:pPr>
            <w:r>
              <w:rPr>
                <w:b/>
              </w:rPr>
              <w:t>Az orvosi kezelés megismerése: sebészeti beavatkozások és gyógyszerek</w:t>
            </w:r>
          </w:p>
        </w:tc>
      </w:tr>
    </w:tbl>
    <w:p w14:paraId="2E43E588" w14:textId="77777777" w:rsidR="002549A3" w:rsidRDefault="002549A3" w:rsidP="00B64576">
      <w:pPr>
        <w:spacing w:after="0"/>
      </w:pPr>
    </w:p>
    <w:tbl>
      <w:tblPr>
        <w:tblW w:w="9062" w:type="dxa"/>
        <w:tblCellMar>
          <w:left w:w="10" w:type="dxa"/>
          <w:right w:w="10" w:type="dxa"/>
        </w:tblCellMar>
        <w:tblLook w:val="0000" w:firstRow="0" w:lastRow="0" w:firstColumn="0" w:lastColumn="0" w:noHBand="0" w:noVBand="0"/>
      </w:tblPr>
      <w:tblGrid>
        <w:gridCol w:w="1526"/>
        <w:gridCol w:w="7263"/>
        <w:gridCol w:w="273"/>
      </w:tblGrid>
      <w:tr w:rsidR="002549A3" w14:paraId="1F2EA72B" w14:textId="77777777" w:rsidTr="009C7AC6">
        <w:tc>
          <w:tcPr>
            <w:tcW w:w="1526" w:type="dxa"/>
            <w:tcBorders>
              <w:top w:val="single" w:sz="4" w:space="0" w:color="BFBFBF"/>
              <w:left w:val="single" w:sz="4" w:space="0" w:color="BFBFBF"/>
            </w:tcBorders>
            <w:shd w:val="clear" w:color="auto" w:fill="auto"/>
            <w:tcMar>
              <w:top w:w="0" w:type="dxa"/>
              <w:left w:w="108" w:type="dxa"/>
              <w:bottom w:w="0" w:type="dxa"/>
              <w:right w:w="108" w:type="dxa"/>
            </w:tcMar>
          </w:tcPr>
          <w:p w14:paraId="7DC9552A" w14:textId="77777777" w:rsidR="002549A3" w:rsidRDefault="007C1C63">
            <w:pPr>
              <w:spacing w:after="0"/>
              <w:rPr>
                <w:b/>
              </w:rPr>
            </w:pPr>
            <w:r>
              <w:rPr>
                <w:b/>
              </w:rPr>
              <w:t>Téma:</w:t>
            </w:r>
          </w:p>
        </w:tc>
        <w:tc>
          <w:tcPr>
            <w:tcW w:w="7536" w:type="dxa"/>
            <w:gridSpan w:val="2"/>
            <w:tcBorders>
              <w:top w:val="single" w:sz="4" w:space="0" w:color="BFBFBF"/>
              <w:right w:val="single" w:sz="4" w:space="0" w:color="BFBFBF"/>
            </w:tcBorders>
            <w:shd w:val="clear" w:color="auto" w:fill="auto"/>
            <w:tcMar>
              <w:top w:w="0" w:type="dxa"/>
              <w:left w:w="108" w:type="dxa"/>
              <w:bottom w:w="0" w:type="dxa"/>
              <w:right w:w="108" w:type="dxa"/>
            </w:tcMar>
          </w:tcPr>
          <w:p w14:paraId="2FD52664" w14:textId="289077DC" w:rsidR="002549A3" w:rsidRDefault="007C1C63">
            <w:pPr>
              <w:spacing w:after="0"/>
            </w:pPr>
            <w:r>
              <w:t>A koszorúér-betegség és kísérőbetegsége</w:t>
            </w:r>
            <w:r w:rsidR="009C7AC6">
              <w:t>ine</w:t>
            </w:r>
            <w:r>
              <w:t>k intervenciós, sebészeti és gyógyszeres kezelési módszerei</w:t>
            </w:r>
          </w:p>
        </w:tc>
      </w:tr>
      <w:tr w:rsidR="002549A3" w14:paraId="39B5908D" w14:textId="77777777" w:rsidTr="009C7AC6">
        <w:tc>
          <w:tcPr>
            <w:tcW w:w="1526" w:type="dxa"/>
            <w:tcBorders>
              <w:left w:val="single" w:sz="4" w:space="0" w:color="BFBFBF"/>
            </w:tcBorders>
            <w:shd w:val="clear" w:color="auto" w:fill="auto"/>
            <w:tcMar>
              <w:top w:w="0" w:type="dxa"/>
              <w:left w:w="108" w:type="dxa"/>
              <w:bottom w:w="0" w:type="dxa"/>
              <w:right w:w="108" w:type="dxa"/>
            </w:tcMar>
          </w:tcPr>
          <w:p w14:paraId="5BCFD21E" w14:textId="77777777" w:rsidR="002549A3" w:rsidRDefault="007C1C63">
            <w:pPr>
              <w:spacing w:after="0"/>
              <w:rPr>
                <w:b/>
              </w:rPr>
            </w:pPr>
            <w:r>
              <w:rPr>
                <w:b/>
              </w:rPr>
              <w:t>Forma:</w:t>
            </w:r>
          </w:p>
        </w:tc>
        <w:tc>
          <w:tcPr>
            <w:tcW w:w="7536" w:type="dxa"/>
            <w:gridSpan w:val="2"/>
            <w:tcBorders>
              <w:right w:val="single" w:sz="4" w:space="0" w:color="BFBFBF"/>
            </w:tcBorders>
            <w:shd w:val="clear" w:color="auto" w:fill="auto"/>
            <w:tcMar>
              <w:top w:w="0" w:type="dxa"/>
              <w:left w:w="108" w:type="dxa"/>
              <w:bottom w:w="0" w:type="dxa"/>
              <w:right w:w="108" w:type="dxa"/>
            </w:tcMar>
          </w:tcPr>
          <w:p w14:paraId="4EBCBD43" w14:textId="77777777" w:rsidR="002549A3" w:rsidRDefault="007C1C63">
            <w:pPr>
              <w:spacing w:after="0"/>
            </w:pPr>
            <w:r>
              <w:t>edukáció</w:t>
            </w:r>
          </w:p>
        </w:tc>
      </w:tr>
      <w:tr w:rsidR="002549A3" w14:paraId="6659069F" w14:textId="77777777" w:rsidTr="009C7AC6">
        <w:tc>
          <w:tcPr>
            <w:tcW w:w="1526" w:type="dxa"/>
            <w:tcBorders>
              <w:left w:val="single" w:sz="4" w:space="0" w:color="BFBFBF"/>
            </w:tcBorders>
            <w:shd w:val="clear" w:color="auto" w:fill="auto"/>
            <w:tcMar>
              <w:top w:w="0" w:type="dxa"/>
              <w:left w:w="108" w:type="dxa"/>
              <w:bottom w:w="0" w:type="dxa"/>
              <w:right w:w="108" w:type="dxa"/>
            </w:tcMar>
          </w:tcPr>
          <w:p w14:paraId="05774991" w14:textId="77777777" w:rsidR="002549A3" w:rsidRDefault="007C1C63">
            <w:pPr>
              <w:spacing w:after="0"/>
              <w:rPr>
                <w:b/>
              </w:rPr>
            </w:pPr>
            <w:r>
              <w:rPr>
                <w:b/>
              </w:rPr>
              <w:t>Időtartam:</w:t>
            </w:r>
          </w:p>
        </w:tc>
        <w:tc>
          <w:tcPr>
            <w:tcW w:w="7536" w:type="dxa"/>
            <w:gridSpan w:val="2"/>
            <w:tcBorders>
              <w:right w:val="single" w:sz="4" w:space="0" w:color="BFBFBF"/>
            </w:tcBorders>
            <w:shd w:val="clear" w:color="auto" w:fill="auto"/>
            <w:tcMar>
              <w:top w:w="0" w:type="dxa"/>
              <w:left w:w="108" w:type="dxa"/>
              <w:bottom w:w="0" w:type="dxa"/>
              <w:right w:w="108" w:type="dxa"/>
            </w:tcMar>
          </w:tcPr>
          <w:p w14:paraId="4C4DF912" w14:textId="77777777" w:rsidR="002549A3" w:rsidRDefault="007C1C63">
            <w:pPr>
              <w:spacing w:after="0"/>
            </w:pPr>
            <w:r>
              <w:t>45 perc</w:t>
            </w:r>
          </w:p>
        </w:tc>
      </w:tr>
      <w:tr w:rsidR="002549A3" w14:paraId="74CEF8B0" w14:textId="77777777" w:rsidTr="009C7AC6">
        <w:tc>
          <w:tcPr>
            <w:tcW w:w="1526" w:type="dxa"/>
            <w:tcBorders>
              <w:left w:val="single" w:sz="4" w:space="0" w:color="BFBFBF"/>
            </w:tcBorders>
            <w:shd w:val="clear" w:color="auto" w:fill="auto"/>
            <w:tcMar>
              <w:top w:w="0" w:type="dxa"/>
              <w:left w:w="108" w:type="dxa"/>
              <w:bottom w:w="0" w:type="dxa"/>
              <w:right w:w="108" w:type="dxa"/>
            </w:tcMar>
          </w:tcPr>
          <w:p w14:paraId="005FEEDD" w14:textId="77777777" w:rsidR="002549A3" w:rsidRDefault="007C1C63">
            <w:pPr>
              <w:spacing w:after="0"/>
              <w:rPr>
                <w:b/>
              </w:rPr>
            </w:pPr>
            <w:r>
              <w:rPr>
                <w:b/>
              </w:rPr>
              <w:t>Célcsoport:</w:t>
            </w:r>
          </w:p>
        </w:tc>
        <w:tc>
          <w:tcPr>
            <w:tcW w:w="7536" w:type="dxa"/>
            <w:gridSpan w:val="2"/>
            <w:tcBorders>
              <w:right w:val="single" w:sz="4" w:space="0" w:color="BFBFBF"/>
            </w:tcBorders>
            <w:shd w:val="clear" w:color="auto" w:fill="auto"/>
            <w:tcMar>
              <w:top w:w="0" w:type="dxa"/>
              <w:left w:w="108" w:type="dxa"/>
              <w:bottom w:w="0" w:type="dxa"/>
              <w:right w:w="108" w:type="dxa"/>
            </w:tcMar>
          </w:tcPr>
          <w:p w14:paraId="7B5B3361" w14:textId="77777777" w:rsidR="002549A3" w:rsidRDefault="007C1C63">
            <w:pPr>
              <w:spacing w:after="0"/>
            </w:pPr>
            <w:r>
              <w:t>koszorúér-betegségben szenvedő betegek</w:t>
            </w:r>
          </w:p>
        </w:tc>
      </w:tr>
      <w:tr w:rsidR="002549A3" w14:paraId="5B86D068" w14:textId="77777777" w:rsidTr="009C7AC6">
        <w:tc>
          <w:tcPr>
            <w:tcW w:w="1526" w:type="dxa"/>
            <w:tcBorders>
              <w:left w:val="single" w:sz="4" w:space="0" w:color="BFBFBF"/>
            </w:tcBorders>
            <w:shd w:val="clear" w:color="auto" w:fill="auto"/>
            <w:tcMar>
              <w:top w:w="0" w:type="dxa"/>
              <w:left w:w="108" w:type="dxa"/>
              <w:bottom w:w="0" w:type="dxa"/>
              <w:right w:w="108" w:type="dxa"/>
            </w:tcMar>
          </w:tcPr>
          <w:p w14:paraId="4327681B" w14:textId="77777777" w:rsidR="002549A3" w:rsidRDefault="007C1C63">
            <w:pPr>
              <w:spacing w:after="0"/>
              <w:rPr>
                <w:b/>
              </w:rPr>
            </w:pPr>
            <w:r>
              <w:rPr>
                <w:b/>
              </w:rPr>
              <w:t>Vezetés:</w:t>
            </w:r>
          </w:p>
        </w:tc>
        <w:tc>
          <w:tcPr>
            <w:tcW w:w="7536" w:type="dxa"/>
            <w:gridSpan w:val="2"/>
            <w:tcBorders>
              <w:right w:val="single" w:sz="4" w:space="0" w:color="BFBFBF"/>
            </w:tcBorders>
            <w:shd w:val="clear" w:color="auto" w:fill="auto"/>
            <w:tcMar>
              <w:top w:w="0" w:type="dxa"/>
              <w:left w:w="108" w:type="dxa"/>
              <w:bottom w:w="0" w:type="dxa"/>
              <w:right w:w="108" w:type="dxa"/>
            </w:tcMar>
          </w:tcPr>
          <w:p w14:paraId="59D1AA80" w14:textId="77777777" w:rsidR="002549A3" w:rsidRDefault="007C1C63">
            <w:pPr>
              <w:spacing w:after="0"/>
            </w:pPr>
            <w:r>
              <w:t>orvos</w:t>
            </w:r>
          </w:p>
        </w:tc>
      </w:tr>
      <w:tr w:rsidR="002549A3" w14:paraId="52BD87B9" w14:textId="77777777" w:rsidTr="009C7AC6">
        <w:tc>
          <w:tcPr>
            <w:tcW w:w="1526" w:type="dxa"/>
            <w:tcBorders>
              <w:left w:val="single" w:sz="4" w:space="0" w:color="BFBFBF"/>
            </w:tcBorders>
            <w:shd w:val="clear" w:color="auto" w:fill="auto"/>
            <w:tcMar>
              <w:top w:w="0" w:type="dxa"/>
              <w:left w:w="108" w:type="dxa"/>
              <w:bottom w:w="0" w:type="dxa"/>
              <w:right w:w="108" w:type="dxa"/>
            </w:tcMar>
          </w:tcPr>
          <w:p w14:paraId="5DF612CD" w14:textId="77777777" w:rsidR="002549A3" w:rsidRDefault="007C1C63">
            <w:pPr>
              <w:spacing w:after="0"/>
              <w:rPr>
                <w:b/>
              </w:rPr>
            </w:pPr>
            <w:r>
              <w:rPr>
                <w:b/>
              </w:rPr>
              <w:t>Helyiség:</w:t>
            </w:r>
          </w:p>
        </w:tc>
        <w:tc>
          <w:tcPr>
            <w:tcW w:w="7536" w:type="dxa"/>
            <w:gridSpan w:val="2"/>
            <w:tcBorders>
              <w:right w:val="single" w:sz="4" w:space="0" w:color="BFBFBF"/>
            </w:tcBorders>
            <w:shd w:val="clear" w:color="auto" w:fill="auto"/>
            <w:tcMar>
              <w:top w:w="0" w:type="dxa"/>
              <w:left w:w="108" w:type="dxa"/>
              <w:bottom w:w="0" w:type="dxa"/>
              <w:right w:w="108" w:type="dxa"/>
            </w:tcMar>
          </w:tcPr>
          <w:p w14:paraId="443C2754" w14:textId="7BF3A182" w:rsidR="002549A3" w:rsidRDefault="007C1C63">
            <w:pPr>
              <w:spacing w:after="0"/>
            </w:pPr>
            <w:r>
              <w:t>nyugodt csoportszoba, szükség esetén asztal</w:t>
            </w:r>
          </w:p>
        </w:tc>
      </w:tr>
      <w:tr w:rsidR="002549A3" w14:paraId="05274742" w14:textId="77777777" w:rsidTr="009C7AC6">
        <w:tc>
          <w:tcPr>
            <w:tcW w:w="1526" w:type="dxa"/>
            <w:tcBorders>
              <w:left w:val="single" w:sz="4" w:space="0" w:color="BFBFBF"/>
              <w:bottom w:val="single" w:sz="4" w:space="0" w:color="BFBFBF"/>
            </w:tcBorders>
            <w:shd w:val="clear" w:color="auto" w:fill="auto"/>
            <w:tcMar>
              <w:top w:w="0" w:type="dxa"/>
              <w:left w:w="108" w:type="dxa"/>
              <w:bottom w:w="0" w:type="dxa"/>
              <w:right w:w="108" w:type="dxa"/>
            </w:tcMar>
          </w:tcPr>
          <w:p w14:paraId="4C0CA59D" w14:textId="77777777" w:rsidR="002549A3" w:rsidRDefault="007C1C63">
            <w:pPr>
              <w:spacing w:after="0"/>
              <w:rPr>
                <w:b/>
              </w:rPr>
            </w:pPr>
            <w:r>
              <w:rPr>
                <w:b/>
              </w:rPr>
              <w:t>Eszközök:</w:t>
            </w:r>
          </w:p>
        </w:tc>
        <w:tc>
          <w:tcPr>
            <w:tcW w:w="7536" w:type="dxa"/>
            <w:gridSpan w:val="2"/>
            <w:tcBorders>
              <w:bottom w:val="single" w:sz="4" w:space="0" w:color="BFBFBF"/>
              <w:right w:val="single" w:sz="4" w:space="0" w:color="BFBFBF"/>
            </w:tcBorders>
            <w:shd w:val="clear" w:color="auto" w:fill="auto"/>
            <w:tcMar>
              <w:top w:w="0" w:type="dxa"/>
              <w:left w:w="108" w:type="dxa"/>
              <w:bottom w:w="0" w:type="dxa"/>
              <w:right w:w="108" w:type="dxa"/>
            </w:tcMar>
          </w:tcPr>
          <w:p w14:paraId="1C3A56F9" w14:textId="77777777" w:rsidR="002549A3" w:rsidRDefault="007C1C63">
            <w:pPr>
              <w:spacing w:after="0"/>
            </w:pPr>
            <w:r>
              <w:t>laptop, projektor, diasor, munkalapok, flipchart, anatómiai ábrázolások (poszter, modell), tájékoztató anyag a rehabilitációs betegek számára</w:t>
            </w:r>
          </w:p>
        </w:tc>
      </w:tr>
      <w:tr w:rsidR="002549A3" w14:paraId="119B7BAB" w14:textId="77777777">
        <w:tc>
          <w:tcPr>
            <w:tcW w:w="8789" w:type="dxa"/>
            <w:gridSpan w:val="2"/>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4EE55650" w14:textId="77777777" w:rsidR="002549A3" w:rsidRDefault="007C1C63">
            <w:pPr>
              <w:spacing w:after="0"/>
              <w:rPr>
                <w:b/>
              </w:rPr>
            </w:pPr>
            <w:r>
              <w:rPr>
                <w:b/>
              </w:rPr>
              <w:t>Edukációs célok</w:t>
            </w:r>
          </w:p>
        </w:tc>
        <w:tc>
          <w:tcPr>
            <w:tcW w:w="273"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2D22C3" w14:textId="77777777" w:rsidR="002549A3" w:rsidRDefault="002549A3">
            <w:pPr>
              <w:spacing w:after="0"/>
              <w:rPr>
                <w:b/>
              </w:rPr>
            </w:pPr>
          </w:p>
        </w:tc>
      </w:tr>
      <w:tr w:rsidR="002549A3" w14:paraId="6A26F38D" w14:textId="77777777">
        <w:tc>
          <w:tcPr>
            <w:tcW w:w="8789" w:type="dxa"/>
            <w:gridSpan w:val="2"/>
            <w:tcBorders>
              <w:top w:val="single" w:sz="4" w:space="0" w:color="BFBFBF"/>
              <w:left w:val="single" w:sz="4" w:space="0" w:color="BFBFBF"/>
            </w:tcBorders>
            <w:shd w:val="clear" w:color="auto" w:fill="auto"/>
            <w:tcMar>
              <w:top w:w="0" w:type="dxa"/>
              <w:left w:w="108" w:type="dxa"/>
              <w:bottom w:w="0" w:type="dxa"/>
              <w:right w:w="108" w:type="dxa"/>
            </w:tcMar>
          </w:tcPr>
          <w:p w14:paraId="14E40705" w14:textId="77777777" w:rsidR="002549A3" w:rsidRDefault="007C1C63">
            <w:pPr>
              <w:pStyle w:val="Listaszerbekezds"/>
              <w:numPr>
                <w:ilvl w:val="1"/>
                <w:numId w:val="19"/>
              </w:numPr>
              <w:spacing w:after="0"/>
              <w:ind w:left="459" w:hanging="425"/>
            </w:pPr>
            <w:r>
              <w:t>A beteg képes megnevezni és indokolni szívbetegsége legfontosabb intervenciós és sebészeti kezelési lehetőségeit</w:t>
            </w:r>
          </w:p>
        </w:tc>
        <w:tc>
          <w:tcPr>
            <w:tcW w:w="273" w:type="dxa"/>
            <w:tcBorders>
              <w:top w:val="single" w:sz="4" w:space="0" w:color="BFBFBF"/>
              <w:right w:val="single" w:sz="4" w:space="0" w:color="BFBFBF"/>
            </w:tcBorders>
            <w:shd w:val="clear" w:color="auto" w:fill="auto"/>
            <w:tcMar>
              <w:top w:w="0" w:type="dxa"/>
              <w:left w:w="108" w:type="dxa"/>
              <w:bottom w:w="0" w:type="dxa"/>
              <w:right w:w="108" w:type="dxa"/>
            </w:tcMar>
          </w:tcPr>
          <w:p w14:paraId="0AEE11A1" w14:textId="77777777" w:rsidR="002549A3" w:rsidRDefault="002549A3">
            <w:pPr>
              <w:spacing w:after="0"/>
            </w:pPr>
          </w:p>
        </w:tc>
      </w:tr>
      <w:tr w:rsidR="002549A3" w14:paraId="72EA2447" w14:textId="77777777">
        <w:tc>
          <w:tcPr>
            <w:tcW w:w="8789" w:type="dxa"/>
            <w:gridSpan w:val="2"/>
            <w:tcBorders>
              <w:left w:val="single" w:sz="4" w:space="0" w:color="BFBFBF"/>
            </w:tcBorders>
            <w:shd w:val="clear" w:color="auto" w:fill="auto"/>
            <w:tcMar>
              <w:top w:w="0" w:type="dxa"/>
              <w:left w:w="108" w:type="dxa"/>
              <w:bottom w:w="0" w:type="dxa"/>
              <w:right w:w="108" w:type="dxa"/>
            </w:tcMar>
          </w:tcPr>
          <w:p w14:paraId="735A4C8D" w14:textId="77777777" w:rsidR="002549A3" w:rsidRDefault="007C1C63">
            <w:pPr>
              <w:pStyle w:val="Listaszerbekezds"/>
              <w:numPr>
                <w:ilvl w:val="1"/>
                <w:numId w:val="19"/>
              </w:numPr>
              <w:spacing w:after="0"/>
              <w:ind w:left="454" w:hanging="425"/>
            </w:pPr>
            <w:r>
              <w:t>A beteg képes megnevezni és elmagyarázni a szívbetegsége legfontosabb gyógyszeres kezelési módszereit</w:t>
            </w:r>
          </w:p>
        </w:tc>
        <w:tc>
          <w:tcPr>
            <w:tcW w:w="273" w:type="dxa"/>
            <w:tcBorders>
              <w:right w:val="single" w:sz="4" w:space="0" w:color="BFBFBF"/>
            </w:tcBorders>
            <w:shd w:val="clear" w:color="auto" w:fill="auto"/>
            <w:tcMar>
              <w:top w:w="0" w:type="dxa"/>
              <w:left w:w="108" w:type="dxa"/>
              <w:bottom w:w="0" w:type="dxa"/>
              <w:right w:w="108" w:type="dxa"/>
            </w:tcMar>
          </w:tcPr>
          <w:p w14:paraId="6A379F60" w14:textId="77777777" w:rsidR="002549A3" w:rsidRDefault="002549A3">
            <w:pPr>
              <w:spacing w:after="0"/>
            </w:pPr>
          </w:p>
        </w:tc>
      </w:tr>
      <w:tr w:rsidR="002549A3" w14:paraId="05D9D4DF" w14:textId="77777777">
        <w:tc>
          <w:tcPr>
            <w:tcW w:w="8789" w:type="dxa"/>
            <w:gridSpan w:val="2"/>
            <w:tcBorders>
              <w:left w:val="single" w:sz="4" w:space="0" w:color="BFBFBF"/>
              <w:bottom w:val="single" w:sz="4" w:space="0" w:color="BFBFBF"/>
            </w:tcBorders>
            <w:shd w:val="clear" w:color="auto" w:fill="auto"/>
            <w:tcMar>
              <w:top w:w="0" w:type="dxa"/>
              <w:left w:w="108" w:type="dxa"/>
              <w:bottom w:w="0" w:type="dxa"/>
              <w:right w:w="108" w:type="dxa"/>
            </w:tcMar>
          </w:tcPr>
          <w:p w14:paraId="1B7EA20B" w14:textId="77777777" w:rsidR="002549A3" w:rsidRDefault="007C1C63">
            <w:pPr>
              <w:pStyle w:val="Listaszerbekezds"/>
              <w:numPr>
                <w:ilvl w:val="1"/>
                <w:numId w:val="19"/>
              </w:numPr>
              <w:spacing w:after="0"/>
              <w:ind w:left="454" w:hanging="425"/>
            </w:pPr>
            <w:r>
              <w:t>A beteg reflektál a gyógyszerbevételi magatartására, és meg tudja nevezni azokat a stratégiákat, amelyek segítenek neki a gyógyszer helyes bevételében</w:t>
            </w:r>
          </w:p>
        </w:tc>
        <w:tc>
          <w:tcPr>
            <w:tcW w:w="273" w:type="dxa"/>
            <w:tcBorders>
              <w:bottom w:val="single" w:sz="4" w:space="0" w:color="BFBFBF"/>
              <w:right w:val="single" w:sz="4" w:space="0" w:color="BFBFBF"/>
            </w:tcBorders>
            <w:shd w:val="clear" w:color="auto" w:fill="auto"/>
            <w:tcMar>
              <w:top w:w="0" w:type="dxa"/>
              <w:left w:w="108" w:type="dxa"/>
              <w:bottom w:w="0" w:type="dxa"/>
              <w:right w:w="108" w:type="dxa"/>
            </w:tcMar>
          </w:tcPr>
          <w:p w14:paraId="641B4959" w14:textId="77777777" w:rsidR="002549A3" w:rsidRDefault="002549A3">
            <w:pPr>
              <w:spacing w:after="0"/>
            </w:pPr>
          </w:p>
        </w:tc>
      </w:tr>
    </w:tbl>
    <w:p w14:paraId="10C813F4" w14:textId="77777777" w:rsidR="002549A3" w:rsidRDefault="002549A3" w:rsidP="00152134">
      <w:pPr>
        <w:pBdr>
          <w:bottom w:val="single" w:sz="4" w:space="1" w:color="AEAAAA"/>
        </w:pBdr>
        <w:spacing w:after="0"/>
        <w:rPr>
          <w:b/>
        </w:rPr>
      </w:pPr>
    </w:p>
    <w:p w14:paraId="66B2402B" w14:textId="77777777" w:rsidR="002549A3" w:rsidRDefault="007C1C63">
      <w:pPr>
        <w:pBdr>
          <w:bottom w:val="single" w:sz="4" w:space="1" w:color="AEAAAA"/>
        </w:pBdr>
        <w:rPr>
          <w:b/>
        </w:rPr>
      </w:pPr>
      <w:r>
        <w:rPr>
          <w:b/>
        </w:rPr>
        <w:t>Általános célkitűzések</w:t>
      </w:r>
    </w:p>
    <w:p w14:paraId="5F54AB3A" w14:textId="77777777" w:rsidR="002549A3" w:rsidRDefault="007C1C63">
      <w:pPr>
        <w:spacing w:after="0"/>
      </w:pPr>
      <w:r>
        <w:t>A modul végére a betegek tájékoztatást kapnak a koszorúér-betegség különböző kezelési módszereiről, és megismerik azokat a stratégiákat, amelyek segíthetnek nekik abban, hogy a javasolt terápiával összhangban szedjék gyógyszereiket.</w:t>
      </w:r>
    </w:p>
    <w:p w14:paraId="4E39C8B4" w14:textId="50CB4E3F" w:rsidR="002549A3" w:rsidRDefault="007C1C63">
      <w:r>
        <w:t xml:space="preserve">A program célja, hogy minden koszorúér-betegségben szenvedő beteg közös edukációban vehessen részt. Mivel a társuló betegségek betegenként eltérőek, a résztvevők számára releváns betegségeket csak érintőlegesen említjük meg. A speciális tartalmak oktatásához </w:t>
      </w:r>
      <w:r w:rsidR="00682021">
        <w:t xml:space="preserve">a </w:t>
      </w:r>
      <w:r>
        <w:t>specifikus képzési programokra kell hivatkozni (pl. szívelégtelenség, szívbillentyű-betegség)</w:t>
      </w:r>
      <w:r>
        <w:rPr>
          <w:rStyle w:val="Lbjegyzet-hivatkozs"/>
        </w:rPr>
        <w:footnoteReference w:id="2"/>
      </w:r>
      <w:r>
        <w:t>.</w:t>
      </w:r>
    </w:p>
    <w:p w14:paraId="19D58C2B" w14:textId="77777777" w:rsidR="002549A3" w:rsidRDefault="007C1C63">
      <w:pPr>
        <w:pBdr>
          <w:bottom w:val="single" w:sz="4" w:space="1" w:color="AEAAAA"/>
        </w:pBdr>
        <w:rPr>
          <w:b/>
        </w:rPr>
      </w:pPr>
      <w:r>
        <w:rPr>
          <w:b/>
        </w:rPr>
        <w:t>Végrehajtás</w:t>
      </w:r>
    </w:p>
    <w:p w14:paraId="306EFAE1" w14:textId="5091D55D" w:rsidR="002549A3" w:rsidRDefault="007C1C63">
      <w:r>
        <w:t xml:space="preserve">Előadás, megbeszélés és egyéni munka. </w:t>
      </w:r>
      <w:r w:rsidR="00054408">
        <w:t>A résztvevők aktivitását ösztönző, a csoporttagokra orientált megközelítés alkalmazása</w:t>
      </w:r>
      <w:r>
        <w:t>. Nyílt kérdések</w:t>
      </w:r>
      <w:r w:rsidR="00682021">
        <w:t>kel ösztönözve,</w:t>
      </w:r>
      <w:r>
        <w:t xml:space="preserve"> </w:t>
      </w:r>
      <w:r w:rsidR="00682021">
        <w:t xml:space="preserve">a </w:t>
      </w:r>
      <w:r>
        <w:t xml:space="preserve">csoportos megbeszélés </w:t>
      </w:r>
      <w:r w:rsidR="00682021">
        <w:t xml:space="preserve">alapján </w:t>
      </w:r>
      <w:r>
        <w:t xml:space="preserve">összegyűjtjük a betegek előzetes tudását, és azt figyelembe vesszük az </w:t>
      </w:r>
      <w:r w:rsidR="00682021">
        <w:t>előadás</w:t>
      </w:r>
      <w:r>
        <w:t xml:space="preserve"> során. Megbeszéljük és ha kell, korrigáljuk a betegségről alkotott szubjektív/laikus elképzeléseket. A betegek betegséggel kapcsolatos személyes tapasztalatait is bevonjuk a megbeszélésbe.</w:t>
      </w:r>
    </w:p>
    <w:tbl>
      <w:tblPr>
        <w:tblW w:w="9062" w:type="dxa"/>
        <w:tblCellMar>
          <w:left w:w="10" w:type="dxa"/>
          <w:right w:w="10" w:type="dxa"/>
        </w:tblCellMar>
        <w:tblLook w:val="0000" w:firstRow="0" w:lastRow="0" w:firstColumn="0" w:lastColumn="0" w:noHBand="0" w:noVBand="0"/>
      </w:tblPr>
      <w:tblGrid>
        <w:gridCol w:w="9062"/>
      </w:tblGrid>
      <w:tr w:rsidR="002549A3" w14:paraId="5E9E8993" w14:textId="77777777" w:rsidTr="00682021">
        <w:tc>
          <w:tcPr>
            <w:tcW w:w="9062"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Mar>
              <w:top w:w="0" w:type="dxa"/>
              <w:left w:w="108" w:type="dxa"/>
              <w:bottom w:w="0" w:type="dxa"/>
              <w:right w:w="108" w:type="dxa"/>
            </w:tcMar>
          </w:tcPr>
          <w:p w14:paraId="2C9B587D" w14:textId="77777777" w:rsidR="002549A3" w:rsidRDefault="007C1C63">
            <w:pPr>
              <w:spacing w:after="0"/>
              <w:jc w:val="center"/>
              <w:rPr>
                <w:color w:val="FFFFFF"/>
              </w:rPr>
            </w:pPr>
            <w:r>
              <w:rPr>
                <w:color w:val="FFFFFF"/>
              </w:rPr>
              <w:t>ÚTMUTATÓ</w:t>
            </w:r>
          </w:p>
        </w:tc>
      </w:tr>
    </w:tbl>
    <w:p w14:paraId="0310C843" w14:textId="77777777" w:rsidR="002549A3" w:rsidRDefault="007C1C63">
      <w:pPr>
        <w:pStyle w:val="Listaszerbekezds"/>
        <w:numPr>
          <w:ilvl w:val="0"/>
          <w:numId w:val="16"/>
        </w:numPr>
        <w:rPr>
          <w:b/>
        </w:rPr>
      </w:pPr>
      <w:r>
        <w:rPr>
          <w:b/>
        </w:rPr>
        <w:t>Bevezetés</w:t>
      </w:r>
    </w:p>
    <w:p w14:paraId="35DF6F7B" w14:textId="77777777" w:rsidR="002549A3" w:rsidRDefault="007C1C63">
      <w:r>
        <w:t>A modul tartalmi fókusza, hivatkozással az 1. modulra. (</w:t>
      </w:r>
      <w:r>
        <w:rPr>
          <w:b/>
        </w:rPr>
        <w:t>2.1. dia</w:t>
      </w:r>
      <w:r>
        <w:t>)</w:t>
      </w:r>
    </w:p>
    <w:p w14:paraId="57C4A3EA" w14:textId="0A032851" w:rsidR="002549A3" w:rsidRDefault="007C1C63">
      <w:pPr>
        <w:rPr>
          <w:i/>
        </w:rPr>
      </w:pPr>
      <w:r>
        <w:rPr>
          <w:i/>
        </w:rPr>
        <w:t>Az első képzési alkalom</w:t>
      </w:r>
      <w:r w:rsidR="00682021">
        <w:rPr>
          <w:i/>
        </w:rPr>
        <w:t xml:space="preserve"> során</w:t>
      </w:r>
      <w:r>
        <w:rPr>
          <w:i/>
        </w:rPr>
        <w:t xml:space="preserve"> megbeszéltük, hogy milyen típusú szívbetegségeik vannak. A koronária-betegség a koszorúerek betegsége. A szív keringési problémáinak fő oka az érelmeszesedés. Fontos, hogy ismerje a betegségét befolyásoló személyes kockázati és védőtényezőket. Ezáltal lehetősége nyílik arra, hogy saját maga is tegyen valamit az egészségéért.</w:t>
      </w:r>
    </w:p>
    <w:p w14:paraId="2DD13DDF" w14:textId="7A7371A4" w:rsidR="002549A3" w:rsidRDefault="007C1C63">
      <w:pPr>
        <w:rPr>
          <w:i/>
        </w:rPr>
      </w:pPr>
      <w:r>
        <w:rPr>
          <w:i/>
        </w:rPr>
        <w:t>Ma a fontos kezelésekkel, azaz a koszorúér-betegséggel kapcsolatos orvosi beavatkozásokkal és gyógyszerekkel foglalkoz</w:t>
      </w:r>
      <w:r w:rsidR="00682021">
        <w:rPr>
          <w:i/>
        </w:rPr>
        <w:t>unk</w:t>
      </w:r>
      <w:r>
        <w:rPr>
          <w:i/>
        </w:rPr>
        <w:t xml:space="preserve">, és ismét arra </w:t>
      </w:r>
      <w:r w:rsidR="004577AC">
        <w:rPr>
          <w:i/>
        </w:rPr>
        <w:t>bátorítom</w:t>
      </w:r>
      <w:r>
        <w:rPr>
          <w:i/>
        </w:rPr>
        <w:t xml:space="preserve"> Önöket, hogy osszák meg az ezzel kapcsolatos tapasztalataikat. A cél az, hogy képessé válj</w:t>
      </w:r>
      <w:r w:rsidR="004577AC">
        <w:rPr>
          <w:i/>
        </w:rPr>
        <w:t>anak</w:t>
      </w:r>
      <w:r>
        <w:rPr>
          <w:i/>
        </w:rPr>
        <w:t xml:space="preserve"> arra, hogy a kezelés fontos szempontjait megérts</w:t>
      </w:r>
      <w:r w:rsidR="004577AC">
        <w:rPr>
          <w:i/>
        </w:rPr>
        <w:t>ék</w:t>
      </w:r>
      <w:r>
        <w:rPr>
          <w:i/>
        </w:rPr>
        <w:t xml:space="preserve">, </w:t>
      </w:r>
      <w:r w:rsidR="004577AC">
        <w:rPr>
          <w:i/>
        </w:rPr>
        <w:t xml:space="preserve">s </w:t>
      </w:r>
      <w:r>
        <w:rPr>
          <w:i/>
        </w:rPr>
        <w:t>hogy aktívan részt tudj</w:t>
      </w:r>
      <w:r w:rsidR="004577AC">
        <w:rPr>
          <w:i/>
        </w:rPr>
        <w:t>anak</w:t>
      </w:r>
      <w:r>
        <w:rPr>
          <w:i/>
        </w:rPr>
        <w:t xml:space="preserve"> venni a kezelés</w:t>
      </w:r>
      <w:r w:rsidR="004577AC">
        <w:rPr>
          <w:i/>
        </w:rPr>
        <w:t>ük</w:t>
      </w:r>
      <w:r>
        <w:rPr>
          <w:i/>
        </w:rPr>
        <w:t>ben.</w:t>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010C98AD" w14:textId="77777777" w:rsidTr="0017186A">
        <w:tc>
          <w:tcPr>
            <w:tcW w:w="6658" w:type="dxa"/>
            <w:shd w:val="clear" w:color="auto" w:fill="A6A6A6" w:themeFill="background1" w:themeFillShade="A6"/>
            <w:tcMar>
              <w:top w:w="0" w:type="dxa"/>
              <w:left w:w="108" w:type="dxa"/>
              <w:bottom w:w="0" w:type="dxa"/>
              <w:right w:w="108" w:type="dxa"/>
            </w:tcMar>
          </w:tcPr>
          <w:p w14:paraId="4F3F6323" w14:textId="77777777" w:rsidR="002549A3" w:rsidRDefault="007C1C63">
            <w:pPr>
              <w:pStyle w:val="Listaszerbekezds"/>
              <w:numPr>
                <w:ilvl w:val="0"/>
                <w:numId w:val="20"/>
              </w:numPr>
              <w:spacing w:after="0"/>
              <w:ind w:left="313" w:hanging="284"/>
              <w:rPr>
                <w:b/>
              </w:rPr>
            </w:pPr>
            <w:r>
              <w:rPr>
                <w:b/>
              </w:rPr>
              <w:lastRenderedPageBreak/>
              <w:t>Téma: Intervenciós és sebészeti intervenciós lehetőségek</w:t>
            </w:r>
          </w:p>
        </w:tc>
        <w:tc>
          <w:tcPr>
            <w:tcW w:w="2404" w:type="dxa"/>
            <w:shd w:val="clear" w:color="auto" w:fill="A6A6A6" w:themeFill="background1" w:themeFillShade="A6"/>
            <w:tcMar>
              <w:top w:w="0" w:type="dxa"/>
              <w:left w:w="108" w:type="dxa"/>
              <w:bottom w:w="0" w:type="dxa"/>
              <w:right w:w="108" w:type="dxa"/>
            </w:tcMar>
          </w:tcPr>
          <w:p w14:paraId="4DCB085C" w14:textId="77777777" w:rsidR="002549A3" w:rsidRDefault="007C1C63">
            <w:pPr>
              <w:spacing w:after="0"/>
              <w:rPr>
                <w:b/>
              </w:rPr>
            </w:pPr>
            <w:r>
              <w:rPr>
                <w:b/>
              </w:rPr>
              <w:t>Időtartam: kb. 15 perc.</w:t>
            </w:r>
          </w:p>
        </w:tc>
      </w:tr>
    </w:tbl>
    <w:p w14:paraId="5B49E3DC" w14:textId="77777777" w:rsidR="002549A3" w:rsidRDefault="002549A3"/>
    <w:tbl>
      <w:tblPr>
        <w:tblW w:w="9062" w:type="dxa"/>
        <w:tblCellMar>
          <w:left w:w="10" w:type="dxa"/>
          <w:right w:w="10" w:type="dxa"/>
        </w:tblCellMar>
        <w:tblLook w:val="0000" w:firstRow="0" w:lastRow="0" w:firstColumn="0" w:lastColumn="0" w:noHBand="0" w:noVBand="0"/>
      </w:tblPr>
      <w:tblGrid>
        <w:gridCol w:w="1696"/>
        <w:gridCol w:w="7366"/>
      </w:tblGrid>
      <w:tr w:rsidR="002549A3" w14:paraId="7DA858A8" w14:textId="77777777">
        <w:tc>
          <w:tcPr>
            <w:tcW w:w="169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B765E9" w14:textId="77777777" w:rsidR="002549A3" w:rsidRDefault="007C1C63">
            <w:pPr>
              <w:spacing w:after="0"/>
            </w:pPr>
            <w:r>
              <w:t>2.1. edukációs cél</w:t>
            </w:r>
          </w:p>
        </w:tc>
        <w:tc>
          <w:tcPr>
            <w:tcW w:w="736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2CD6BAB" w14:textId="77777777" w:rsidR="002549A3" w:rsidRDefault="007C1C63">
            <w:pPr>
              <w:spacing w:after="0"/>
            </w:pPr>
            <w:r>
              <w:t>A beteg képes megnevezni és megindokolni szívbetegsége legfontosabb intervenciós és sebészeti kezelési lehetőségeit.</w:t>
            </w:r>
          </w:p>
        </w:tc>
      </w:tr>
    </w:tbl>
    <w:p w14:paraId="3E5E278F"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25BE8D87"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05C9C"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A756"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95FD6" w14:textId="77777777" w:rsidR="002549A3" w:rsidRDefault="007C1C63">
            <w:pPr>
              <w:spacing w:after="0"/>
              <w:textAlignment w:val="auto"/>
            </w:pPr>
            <w:r>
              <w:t>Kompetencia</w:t>
            </w:r>
          </w:p>
        </w:tc>
      </w:tr>
    </w:tbl>
    <w:p w14:paraId="1A484664" w14:textId="77777777" w:rsidR="002549A3" w:rsidRDefault="002549A3">
      <w:pPr>
        <w:pBdr>
          <w:bottom w:val="single" w:sz="4" w:space="1" w:color="BFBFBF"/>
        </w:pBdr>
        <w:spacing w:after="0"/>
        <w:rPr>
          <w:b/>
        </w:rPr>
      </w:pPr>
    </w:p>
    <w:p w14:paraId="61C135B4" w14:textId="77777777" w:rsidR="002549A3" w:rsidRDefault="007C1C63">
      <w:pPr>
        <w:pBdr>
          <w:bottom w:val="single" w:sz="4" w:space="1" w:color="BFBFBF"/>
        </w:pBdr>
        <w:rPr>
          <w:b/>
        </w:rPr>
      </w:pPr>
      <w:r>
        <w:rPr>
          <w:b/>
        </w:rPr>
        <w:t>Indoklás</w:t>
      </w:r>
    </w:p>
    <w:p w14:paraId="4C363041" w14:textId="646B401E" w:rsidR="002549A3" w:rsidRDefault="007C1C63">
      <w:r>
        <w:t xml:space="preserve">A koszorúér-betegség és a kísérőbetegségek intervenciós kezelési módszereinek ismerete </w:t>
      </w:r>
      <w:r w:rsidR="007B5404">
        <w:t xml:space="preserve">által </w:t>
      </w:r>
      <w:r>
        <w:t xml:space="preserve">a kezelés jobb megértése és jobb kezelési adherencia </w:t>
      </w:r>
      <w:r w:rsidR="007B5404">
        <w:t>érhető el</w:t>
      </w:r>
      <w:r>
        <w:t>.</w:t>
      </w:r>
    </w:p>
    <w:p w14:paraId="55E5FCBD" w14:textId="77777777" w:rsidR="002549A3" w:rsidRDefault="007C1C63">
      <w:pPr>
        <w:pBdr>
          <w:bottom w:val="single" w:sz="4" w:space="1" w:color="BFBFBF"/>
        </w:pBdr>
        <w:rPr>
          <w:b/>
        </w:rPr>
      </w:pPr>
      <w:r>
        <w:rPr>
          <w:b/>
        </w:rPr>
        <w:t>Tartalom és lefolyás</w:t>
      </w:r>
    </w:p>
    <w:tbl>
      <w:tblPr>
        <w:tblW w:w="9067" w:type="dxa"/>
        <w:tblInd w:w="-5" w:type="dxa"/>
        <w:tblCellMar>
          <w:left w:w="10" w:type="dxa"/>
          <w:right w:w="10" w:type="dxa"/>
        </w:tblCellMar>
        <w:tblLook w:val="0000" w:firstRow="0" w:lastRow="0" w:firstColumn="0" w:lastColumn="0" w:noHBand="0" w:noVBand="0"/>
      </w:tblPr>
      <w:tblGrid>
        <w:gridCol w:w="590"/>
        <w:gridCol w:w="8477"/>
      </w:tblGrid>
      <w:tr w:rsidR="002549A3" w14:paraId="22CD8261" w14:textId="77777777">
        <w:trPr>
          <w:trHeight w:val="806"/>
        </w:trPr>
        <w:tc>
          <w:tcPr>
            <w:tcW w:w="590" w:type="dxa"/>
            <w:shd w:val="clear" w:color="auto" w:fill="auto"/>
            <w:tcMar>
              <w:top w:w="0" w:type="dxa"/>
              <w:left w:w="108" w:type="dxa"/>
              <w:bottom w:w="0" w:type="dxa"/>
              <w:right w:w="108" w:type="dxa"/>
            </w:tcMar>
          </w:tcPr>
          <w:p w14:paraId="731DB14E" w14:textId="77777777" w:rsidR="002549A3" w:rsidRDefault="007C1C63">
            <w:pPr>
              <w:spacing w:after="0"/>
            </w:pPr>
            <w:r>
              <w:rPr>
                <w:noProof/>
                <w:lang w:eastAsia="hu-HU"/>
              </w:rPr>
              <w:drawing>
                <wp:inline distT="0" distB="0" distL="0" distR="0" wp14:anchorId="1493DD07" wp14:editId="07930F77">
                  <wp:extent cx="237487" cy="243843"/>
                  <wp:effectExtent l="0" t="0" r="0" b="3807"/>
                  <wp:docPr id="15" name="Kép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77" w:type="dxa"/>
            <w:shd w:val="clear" w:color="auto" w:fill="auto"/>
            <w:tcMar>
              <w:top w:w="0" w:type="dxa"/>
              <w:left w:w="108" w:type="dxa"/>
              <w:bottom w:w="0" w:type="dxa"/>
              <w:right w:w="108" w:type="dxa"/>
            </w:tcMar>
          </w:tcPr>
          <w:p w14:paraId="5527E496" w14:textId="33B83428" w:rsidR="002549A3" w:rsidRDefault="007C1C63">
            <w:pPr>
              <w:pStyle w:val="Listaszerbekezds"/>
              <w:numPr>
                <w:ilvl w:val="0"/>
                <w:numId w:val="16"/>
              </w:numPr>
              <w:spacing w:after="0"/>
            </w:pPr>
            <w:r>
              <w:t>Gy</w:t>
            </w:r>
            <w:r>
              <w:rPr>
                <w:rFonts w:cs="Calibri"/>
              </w:rPr>
              <w:t>ű</w:t>
            </w:r>
            <w:r>
              <w:t>jts</w:t>
            </w:r>
            <w:r w:rsidR="00C14C4B">
              <w:t>ék</w:t>
            </w:r>
            <w:r>
              <w:t xml:space="preserve"> </w:t>
            </w:r>
            <w:r>
              <w:rPr>
                <w:rFonts w:cs="Calibri"/>
              </w:rPr>
              <w:t>ö</w:t>
            </w:r>
            <w:r>
              <w:t>ssze a r</w:t>
            </w:r>
            <w:r>
              <w:rPr>
                <w:rFonts w:cs="Calibri"/>
              </w:rPr>
              <w:t>é</w:t>
            </w:r>
            <w:r>
              <w:t>sztvev</w:t>
            </w:r>
            <w:r>
              <w:rPr>
                <w:rFonts w:cs="Calibri"/>
              </w:rPr>
              <w:t>ő</w:t>
            </w:r>
            <w:r>
              <w:t xml:space="preserve">k korábbi intervenciós </w:t>
            </w:r>
            <w:r>
              <w:rPr>
                <w:rFonts w:cs="Calibri"/>
              </w:rPr>
              <w:t>é</w:t>
            </w:r>
            <w:r>
              <w:t>s seb</w:t>
            </w:r>
            <w:r>
              <w:rPr>
                <w:rFonts w:cs="Calibri"/>
              </w:rPr>
              <w:t>é</w:t>
            </w:r>
            <w:r>
              <w:t>szeti kezeléseit (</w:t>
            </w:r>
            <w:r>
              <w:rPr>
                <w:b/>
              </w:rPr>
              <w:t>2.2 dia</w:t>
            </w:r>
            <w:r>
              <w:t>).</w:t>
            </w:r>
          </w:p>
          <w:p w14:paraId="76793404" w14:textId="27BD5C17" w:rsidR="002549A3" w:rsidRDefault="0013004C">
            <w:pPr>
              <w:spacing w:after="0"/>
            </w:pPr>
            <w:r>
              <w:rPr>
                <w:i/>
                <w:color w:val="0070C0"/>
              </w:rPr>
              <w:t>IK:</w:t>
            </w:r>
            <w:r w:rsidR="007C1C63">
              <w:rPr>
                <w:i/>
              </w:rPr>
              <w:t xml:space="preserve"> Mielőtt a rehabilitációs kezelésre jöttek, a legtöbbjüknek már volt némi tapasztalata a szívvel kapcsolatos beavatkozásokkal. Melyik kezeléssel volt már tapasztaltuk, melyeket ismerik?</w:t>
            </w:r>
          </w:p>
        </w:tc>
      </w:tr>
      <w:tr w:rsidR="002549A3" w14:paraId="4D486762" w14:textId="77777777">
        <w:trPr>
          <w:trHeight w:val="4834"/>
        </w:trPr>
        <w:tc>
          <w:tcPr>
            <w:tcW w:w="590" w:type="dxa"/>
            <w:shd w:val="clear" w:color="auto" w:fill="auto"/>
            <w:tcMar>
              <w:top w:w="0" w:type="dxa"/>
              <w:left w:w="108" w:type="dxa"/>
              <w:bottom w:w="0" w:type="dxa"/>
              <w:right w:w="108" w:type="dxa"/>
            </w:tcMar>
          </w:tcPr>
          <w:p w14:paraId="410F7FB5" w14:textId="77777777" w:rsidR="002549A3" w:rsidRDefault="007C1C63">
            <w:pPr>
              <w:spacing w:after="0"/>
            </w:pPr>
            <w:r>
              <w:rPr>
                <w:noProof/>
                <w:lang w:eastAsia="hu-HU"/>
              </w:rPr>
              <w:drawing>
                <wp:inline distT="0" distB="0" distL="0" distR="0" wp14:anchorId="2FC50B5E" wp14:editId="3551E566">
                  <wp:extent cx="237487" cy="237487"/>
                  <wp:effectExtent l="0" t="0" r="0" b="0"/>
                  <wp:docPr id="16" name="Kép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477" w:type="dxa"/>
            <w:shd w:val="clear" w:color="auto" w:fill="auto"/>
            <w:tcMar>
              <w:top w:w="0" w:type="dxa"/>
              <w:left w:w="108" w:type="dxa"/>
              <w:bottom w:w="0" w:type="dxa"/>
              <w:right w:w="108" w:type="dxa"/>
            </w:tcMar>
          </w:tcPr>
          <w:p w14:paraId="0AA30CA3" w14:textId="77777777" w:rsidR="002549A3" w:rsidRDefault="007C1C63">
            <w:pPr>
              <w:spacing w:after="0"/>
            </w:pPr>
            <w:r>
              <w:t>Magyar</w:t>
            </w:r>
            <w:r>
              <w:rPr>
                <w:rFonts w:cs="Calibri"/>
              </w:rPr>
              <w:t>á</w:t>
            </w:r>
            <w:r>
              <w:t>zza el az intervenci</w:t>
            </w:r>
            <w:r>
              <w:rPr>
                <w:rFonts w:cs="Calibri"/>
              </w:rPr>
              <w:t>ó</w:t>
            </w:r>
            <w:r>
              <w:t xml:space="preserve">s </w:t>
            </w:r>
            <w:r>
              <w:rPr>
                <w:rFonts w:cs="Calibri"/>
              </w:rPr>
              <w:t>é</w:t>
            </w:r>
            <w:r>
              <w:t>s seb</w:t>
            </w:r>
            <w:r>
              <w:rPr>
                <w:rFonts w:cs="Calibri"/>
              </w:rPr>
              <w:t>é</w:t>
            </w:r>
            <w:r>
              <w:t>szeti kezel</w:t>
            </w:r>
            <w:r>
              <w:rPr>
                <w:rFonts w:cs="Calibri"/>
              </w:rPr>
              <w:t>é</w:t>
            </w:r>
            <w:r>
              <w:t>si lehet</w:t>
            </w:r>
            <w:r>
              <w:rPr>
                <w:rFonts w:cs="Calibri"/>
              </w:rPr>
              <w:t>ő</w:t>
            </w:r>
            <w:r>
              <w:t>s</w:t>
            </w:r>
            <w:r>
              <w:rPr>
                <w:rFonts w:cs="Calibri"/>
              </w:rPr>
              <w:t>é</w:t>
            </w:r>
            <w:r>
              <w:t>geket (</w:t>
            </w:r>
            <w:r>
              <w:rPr>
                <w:b/>
              </w:rPr>
              <w:t>2.3 - 2.5 di</w:t>
            </w:r>
            <w:r>
              <w:rPr>
                <w:rFonts w:cs="Calibri"/>
                <w:b/>
              </w:rPr>
              <w:t>á</w:t>
            </w:r>
            <w:r>
              <w:rPr>
                <w:b/>
              </w:rPr>
              <w:t>k</w:t>
            </w:r>
            <w:r>
              <w:t>), és ennek kapcsán utaljon a beavatkozásokkal kapcsolatos gyógyszeres kezelésre.</w:t>
            </w:r>
          </w:p>
          <w:p w14:paraId="2C288070" w14:textId="77777777" w:rsidR="002549A3" w:rsidRDefault="007C1C63">
            <w:pPr>
              <w:spacing w:after="0"/>
            </w:pPr>
            <w:r>
              <w:t>(2.2. edukációs cél)</w:t>
            </w:r>
          </w:p>
          <w:p w14:paraId="28D41D82" w14:textId="77777777" w:rsidR="002549A3" w:rsidRDefault="007C1C63">
            <w:pPr>
              <w:spacing w:after="0"/>
              <w:rPr>
                <w:i/>
              </w:rPr>
            </w:pPr>
            <w:r>
              <w:rPr>
                <w:i/>
              </w:rPr>
              <w:t>Önök megnevezték a legfontosabb beavatkozásokat; szeretném röviden megbeszélni Önökkel ezek lényegét.</w:t>
            </w:r>
          </w:p>
          <w:p w14:paraId="6C7CCF61" w14:textId="6929CDCD" w:rsidR="002549A3" w:rsidRDefault="007C1C63">
            <w:pPr>
              <w:pStyle w:val="Listaszerbekezds"/>
              <w:numPr>
                <w:ilvl w:val="1"/>
                <w:numId w:val="16"/>
              </w:numPr>
              <w:spacing w:after="0"/>
              <w:ind w:left="567" w:hanging="283"/>
            </w:pPr>
            <w:r>
              <w:t xml:space="preserve">Ballontágítás/PTCA: a koszorúerek szűkülete esetén az érbe egy ballonkatétert lehet felvezetni. A ballont a szűkült helyen felfújják, </w:t>
            </w:r>
            <w:r w:rsidR="00C14C4B">
              <w:t>ami</w:t>
            </w:r>
            <w:r>
              <w:t xml:space="preserve"> </w:t>
            </w:r>
            <w:r w:rsidR="00C14C4B">
              <w:t xml:space="preserve">az eret </w:t>
            </w:r>
            <w:r>
              <w:t xml:space="preserve">kitágítja. </w:t>
            </w:r>
            <w:r w:rsidR="00C14C4B">
              <w:t>A kitágított érszakasz</w:t>
            </w:r>
            <w:r>
              <w:t xml:space="preserve"> azonban ismét beszűkülhet. (</w:t>
            </w:r>
            <w:r>
              <w:rPr>
                <w:b/>
              </w:rPr>
              <w:t>2.3. dia/</w:t>
            </w:r>
            <w:proofErr w:type="spellStart"/>
            <w:r>
              <w:rPr>
                <w:b/>
              </w:rPr>
              <w:t>clip</w:t>
            </w:r>
            <w:proofErr w:type="spellEnd"/>
            <w:r>
              <w:t>)</w:t>
            </w:r>
          </w:p>
          <w:p w14:paraId="0B2C9D33" w14:textId="552962DD" w:rsidR="002549A3" w:rsidRDefault="007C1C63">
            <w:pPr>
              <w:pStyle w:val="Listaszerbekezds"/>
              <w:numPr>
                <w:ilvl w:val="1"/>
                <w:numId w:val="16"/>
              </w:numPr>
              <w:spacing w:after="0"/>
              <w:ind w:left="567" w:hanging="283"/>
            </w:pPr>
            <w:r>
              <w:t>Sztent (érháló) behelyezése (sztent gyógyszer-bevonattal vagy anélkül): A ballon segítségével az érfalhoz nyomott sztent (érfaltámasz) képes megakadályozni a rugalmas újbóli szűkületet. A szövetek túlburjánzása azonban újbóli szűkülethez vezethet. A bevont szten</w:t>
            </w:r>
            <w:r w:rsidR="00726479">
              <w:t>t</w:t>
            </w:r>
            <w:r>
              <w:t xml:space="preserve">ek csökkentik ezt a kockázatot - de megnő a kockázata annak, hogy </w:t>
            </w:r>
            <w:r w:rsidR="007B6494">
              <w:t xml:space="preserve">az érszakasz vérrög miatt </w:t>
            </w:r>
            <w:r>
              <w:t>záródik</w:t>
            </w:r>
            <w:r w:rsidR="007B6494">
              <w:t xml:space="preserve"> el</w:t>
            </w:r>
            <w:r w:rsidR="0006640D">
              <w:t>, ha nincs gyógyszeres védelem</w:t>
            </w:r>
            <w:r>
              <w:t>. (</w:t>
            </w:r>
            <w:r>
              <w:rPr>
                <w:b/>
              </w:rPr>
              <w:t>2.4. és 2.5 dia/</w:t>
            </w:r>
            <w:proofErr w:type="spellStart"/>
            <w:r>
              <w:rPr>
                <w:b/>
              </w:rPr>
              <w:t>clip</w:t>
            </w:r>
            <w:proofErr w:type="spellEnd"/>
            <w:r>
              <w:t>)</w:t>
            </w:r>
          </w:p>
          <w:p w14:paraId="499762CD" w14:textId="3D47F35D" w:rsidR="002549A3" w:rsidRDefault="007C1C63">
            <w:pPr>
              <w:pStyle w:val="Listaszerbekezds"/>
              <w:numPr>
                <w:ilvl w:val="1"/>
                <w:numId w:val="16"/>
              </w:numPr>
              <w:spacing w:after="0"/>
              <w:ind w:left="567" w:hanging="283"/>
            </w:pPr>
            <w:r>
              <w:t xml:space="preserve">Bypass-műtét: a koszorúerek szűkületét </w:t>
            </w:r>
            <w:r w:rsidR="007B6494">
              <w:t xml:space="preserve">áthidalják </w:t>
            </w:r>
            <w:r>
              <w:t>sebészi úton a mellkas belső falának artériáival (</w:t>
            </w:r>
            <w:r w:rsidR="00605081">
              <w:t>„</w:t>
            </w:r>
            <w:r>
              <w:t>mammaria</w:t>
            </w:r>
            <w:r w:rsidR="00605081">
              <w:t>”</w:t>
            </w:r>
            <w:r>
              <w:t>), az alkar artériáival (</w:t>
            </w:r>
            <w:r w:rsidR="00605081">
              <w:t>„</w:t>
            </w:r>
            <w:r>
              <w:t>radialis</w:t>
            </w:r>
            <w:r w:rsidR="00605081">
              <w:t>”</w:t>
            </w:r>
            <w:r>
              <w:t>) vagy a lábvénákkal (</w:t>
            </w:r>
            <w:r>
              <w:rPr>
                <w:b/>
              </w:rPr>
              <w:t>2.6. dia</w:t>
            </w:r>
            <w:r>
              <w:t>).</w:t>
            </w:r>
          </w:p>
          <w:p w14:paraId="4FB631EE" w14:textId="3027E3D5" w:rsidR="002549A3" w:rsidRDefault="007C1C63">
            <w:pPr>
              <w:spacing w:after="0"/>
              <w:ind w:left="284"/>
            </w:pPr>
            <w:r>
              <w:t>További</w:t>
            </w:r>
            <w:r w:rsidR="007B6494">
              <w:t xml:space="preserve"> </w:t>
            </w:r>
            <w:r>
              <w:t>kezelési lehetőségek, ha van érintett beteg a csoportban.</w:t>
            </w:r>
          </w:p>
          <w:p w14:paraId="1BA6610A" w14:textId="055C35EE" w:rsidR="002549A3" w:rsidRDefault="007C1C63">
            <w:pPr>
              <w:pStyle w:val="Listaszerbekezds"/>
              <w:numPr>
                <w:ilvl w:val="1"/>
                <w:numId w:val="16"/>
              </w:numPr>
              <w:spacing w:after="0"/>
              <w:ind w:left="567" w:hanging="283"/>
            </w:pPr>
            <w:r>
              <w:t>Pacemaker-kezelés: ha a szívverés lelassul, a szívverés normalizálása érdekében beültethető egy apró elektromos generátor, amely a szívverést egy gyújtógyertyához hasonlóan serkenti.</w:t>
            </w:r>
          </w:p>
          <w:p w14:paraId="58E56D7C" w14:textId="77777777" w:rsidR="002549A3" w:rsidRDefault="007C1C63">
            <w:pPr>
              <w:pStyle w:val="Listaszerbekezds"/>
              <w:numPr>
                <w:ilvl w:val="1"/>
                <w:numId w:val="16"/>
              </w:numPr>
              <w:spacing w:after="0"/>
              <w:ind w:left="567" w:hanging="283"/>
            </w:pPr>
            <w:r>
              <w:t>Defibrillátor-kezelés: tachycardia esetén kis defibrillátor ültethető be az életveszélyesen gyors ritmuszavarok megszüntetésére</w:t>
            </w:r>
          </w:p>
          <w:p w14:paraId="74A6185E" w14:textId="64B7CE91" w:rsidR="002549A3" w:rsidRDefault="007C1C63">
            <w:pPr>
              <w:pStyle w:val="Listaszerbekezds"/>
              <w:numPr>
                <w:ilvl w:val="1"/>
                <w:numId w:val="16"/>
              </w:numPr>
              <w:spacing w:after="0"/>
              <w:ind w:left="567" w:hanging="283"/>
            </w:pPr>
            <w:r>
              <w:t xml:space="preserve">Szinkronizációs kezelés: a jobb szívfél, a szeptum (sövény) és a bal szívfél szabálytalan összehúzódásával járó szívizomgyengeség esetén speciális </w:t>
            </w:r>
            <w:r w:rsidR="00605081">
              <w:t>„</w:t>
            </w:r>
            <w:r>
              <w:t>szinkronizációs pacemaker</w:t>
            </w:r>
            <w:r w:rsidR="00605081">
              <w:t>”</w:t>
            </w:r>
            <w:r>
              <w:t xml:space="preserve"> ültethető be, amely a jobb és a bal szívfelet </w:t>
            </w:r>
            <w:r w:rsidR="00C11D65">
              <w:t>egyszerre ingerli</w:t>
            </w:r>
            <w:r>
              <w:t xml:space="preserve">. Ennek eredményeként a jobb szívfél/szeptum és a bal szívfél ismét szinkronban </w:t>
            </w:r>
            <w:r w:rsidR="00C11D65">
              <w:t>húzódik össze</w:t>
            </w:r>
            <w:r>
              <w:t>, és ez hozzájárul a szív teljesítményének növekedéséhez, ami javítja az életminőséget</w:t>
            </w:r>
            <w:r w:rsidR="00C11D65">
              <w:t>.</w:t>
            </w:r>
            <w:r>
              <w:t xml:space="preserve"> </w:t>
            </w:r>
          </w:p>
          <w:p w14:paraId="2301C4B0" w14:textId="4BA0C7CB" w:rsidR="002549A3" w:rsidRDefault="007C1C63">
            <w:pPr>
              <w:spacing w:after="0"/>
            </w:pPr>
            <w:r>
              <w:t>Hivatkozás specifikus képzés</w:t>
            </w:r>
            <w:r w:rsidR="00C11D65">
              <w:t>i programra</w:t>
            </w:r>
            <w:r>
              <w:t xml:space="preserve"> (pl. szívbillentyű-betegség).</w:t>
            </w:r>
          </w:p>
          <w:p w14:paraId="1789DC84" w14:textId="77777777" w:rsidR="002549A3" w:rsidRDefault="00C11D65">
            <w:pPr>
              <w:spacing w:after="0"/>
              <w:rPr>
                <w:i/>
              </w:rPr>
            </w:pPr>
            <w:r>
              <w:rPr>
                <w:i/>
              </w:rPr>
              <w:t>Járulékos</w:t>
            </w:r>
            <w:r w:rsidR="007C1C63">
              <w:rPr>
                <w:i/>
              </w:rPr>
              <w:t xml:space="preserve"> szívbillentyű-betegség esetén speciális beavatkozásokra van szükség. Szeretném felhívni figyelmét a témával foglalkozó képzési programjainkra!</w:t>
            </w:r>
          </w:p>
          <w:p w14:paraId="321D12DF" w14:textId="77777777" w:rsidR="00C11D65" w:rsidRDefault="00C11D65">
            <w:pPr>
              <w:spacing w:after="0"/>
            </w:pPr>
          </w:p>
          <w:p w14:paraId="15E35534" w14:textId="1EDD7D4F" w:rsidR="00C11D65" w:rsidRDefault="00C11D65">
            <w:pPr>
              <w:spacing w:after="0"/>
            </w:pPr>
          </w:p>
        </w:tc>
      </w:tr>
    </w:tbl>
    <w:p w14:paraId="6DB2FCFB" w14:textId="77777777" w:rsidR="002549A3" w:rsidRDefault="007C1C63">
      <w:pPr>
        <w:pBdr>
          <w:bottom w:val="single" w:sz="4" w:space="1" w:color="BFBFBF"/>
        </w:pBdr>
        <w:rPr>
          <w:b/>
        </w:rPr>
      </w:pPr>
      <w:r>
        <w:rPr>
          <w:b/>
        </w:rPr>
        <w:lastRenderedPageBreak/>
        <w:t>Megjegyzés:</w:t>
      </w:r>
    </w:p>
    <w:p w14:paraId="06A015FC" w14:textId="1894D207" w:rsidR="002549A3" w:rsidRDefault="007C1C63">
      <w:r>
        <w:t>Csak a résztvevők számára releváns intervenció</w:t>
      </w:r>
      <w:r w:rsidR="00C11D65">
        <w:t>k</w:t>
      </w:r>
      <w:r>
        <w:t xml:space="preserve"> kerülnek megbeszélésre. A hangsúly a revaszkularizációs módszereken van.</w:t>
      </w:r>
      <w:r>
        <w:br/>
        <w:t>Mivel a legtöbb beteg fél a szív kezelésében alkalmazott intervencióktól, az előadónak meg kell próbálnia csökkenteni ezeket a félelmeket. Az intervenció betegtársak általi leírása, az alacsony szövődményszámok és az eljárások időtartama gyakran csökkenti a szorongásokat.</w:t>
      </w:r>
    </w:p>
    <w:p w14:paraId="204A1A48" w14:textId="77777777" w:rsidR="00FB3E8A" w:rsidRDefault="00FB3E8A"/>
    <w:p w14:paraId="65C6DE12"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232"/>
        <w:gridCol w:w="2830"/>
      </w:tblGrid>
      <w:tr w:rsidR="002549A3" w14:paraId="02073E05" w14:textId="77777777" w:rsidTr="002C4BF5">
        <w:tc>
          <w:tcPr>
            <w:tcW w:w="6232" w:type="dxa"/>
            <w:shd w:val="clear" w:color="auto" w:fill="A6A6A6" w:themeFill="background1" w:themeFillShade="A6"/>
            <w:tcMar>
              <w:top w:w="0" w:type="dxa"/>
              <w:left w:w="108" w:type="dxa"/>
              <w:bottom w:w="0" w:type="dxa"/>
              <w:right w:w="108" w:type="dxa"/>
            </w:tcMar>
          </w:tcPr>
          <w:p w14:paraId="46780E22" w14:textId="55DEF76C" w:rsidR="002549A3" w:rsidRDefault="007C1C63">
            <w:pPr>
              <w:pStyle w:val="Listaszerbekezds"/>
              <w:numPr>
                <w:ilvl w:val="0"/>
                <w:numId w:val="21"/>
              </w:numPr>
              <w:spacing w:after="0"/>
              <w:ind w:left="454" w:hanging="425"/>
              <w:rPr>
                <w:b/>
              </w:rPr>
            </w:pPr>
            <w:r>
              <w:rPr>
                <w:b/>
              </w:rPr>
              <w:lastRenderedPageBreak/>
              <w:t>Téma: Gyógyszeres kezelés</w:t>
            </w:r>
          </w:p>
        </w:tc>
        <w:tc>
          <w:tcPr>
            <w:tcW w:w="2830" w:type="dxa"/>
            <w:shd w:val="clear" w:color="auto" w:fill="A6A6A6" w:themeFill="background1" w:themeFillShade="A6"/>
            <w:tcMar>
              <w:top w:w="0" w:type="dxa"/>
              <w:left w:w="108" w:type="dxa"/>
              <w:bottom w:w="0" w:type="dxa"/>
              <w:right w:w="108" w:type="dxa"/>
            </w:tcMar>
          </w:tcPr>
          <w:p w14:paraId="06C300ED" w14:textId="77777777" w:rsidR="002549A3" w:rsidRDefault="007C1C63">
            <w:pPr>
              <w:spacing w:after="0"/>
              <w:ind w:left="360"/>
              <w:rPr>
                <w:b/>
              </w:rPr>
            </w:pPr>
            <w:r>
              <w:rPr>
                <w:b/>
              </w:rPr>
              <w:t>Időtartam: kb. 15 perc</w:t>
            </w:r>
          </w:p>
        </w:tc>
      </w:tr>
    </w:tbl>
    <w:p w14:paraId="6AE308F3" w14:textId="77777777" w:rsidR="002549A3" w:rsidRDefault="002549A3"/>
    <w:tbl>
      <w:tblPr>
        <w:tblW w:w="9062" w:type="dxa"/>
        <w:tblCellMar>
          <w:left w:w="10" w:type="dxa"/>
          <w:right w:w="10" w:type="dxa"/>
        </w:tblCellMar>
        <w:tblLook w:val="0000" w:firstRow="0" w:lastRow="0" w:firstColumn="0" w:lastColumn="0" w:noHBand="0" w:noVBand="0"/>
      </w:tblPr>
      <w:tblGrid>
        <w:gridCol w:w="1951"/>
        <w:gridCol w:w="7111"/>
      </w:tblGrid>
      <w:tr w:rsidR="002549A3" w14:paraId="70EFA4BD" w14:textId="77777777" w:rsidTr="00C11D65">
        <w:tc>
          <w:tcPr>
            <w:tcW w:w="195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2DB48E5" w14:textId="77777777" w:rsidR="002549A3" w:rsidRDefault="007C1C63">
            <w:pPr>
              <w:spacing w:after="0"/>
            </w:pPr>
            <w:r>
              <w:t>2.2. edukációs cél</w:t>
            </w:r>
          </w:p>
        </w:tc>
        <w:tc>
          <w:tcPr>
            <w:tcW w:w="711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18831E9" w14:textId="77777777" w:rsidR="002549A3" w:rsidRDefault="007C1C63">
            <w:pPr>
              <w:spacing w:after="0"/>
            </w:pPr>
            <w:r>
              <w:t>A páciens meg tudja nevezni szívbetegsége legfontosabb gyógyszereit és el tudja magyarázni azok hatását</w:t>
            </w:r>
          </w:p>
        </w:tc>
      </w:tr>
    </w:tbl>
    <w:p w14:paraId="348FD27C"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6A3A2FF5"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8AA136"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5701"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98A7" w14:textId="77777777" w:rsidR="002549A3" w:rsidRDefault="007C1C63">
            <w:pPr>
              <w:spacing w:after="0"/>
              <w:textAlignment w:val="auto"/>
            </w:pPr>
            <w:r>
              <w:t>Kompetencia</w:t>
            </w:r>
          </w:p>
        </w:tc>
      </w:tr>
    </w:tbl>
    <w:p w14:paraId="554EBC6B" w14:textId="77777777" w:rsidR="002549A3" w:rsidRDefault="002549A3">
      <w:pPr>
        <w:pBdr>
          <w:bottom w:val="single" w:sz="4" w:space="1" w:color="BFBFBF"/>
        </w:pBdr>
        <w:spacing w:after="0"/>
        <w:rPr>
          <w:b/>
        </w:rPr>
      </w:pPr>
    </w:p>
    <w:p w14:paraId="489F3CB9" w14:textId="77777777" w:rsidR="002549A3" w:rsidRDefault="007C1C63">
      <w:pPr>
        <w:pBdr>
          <w:bottom w:val="single" w:sz="4" w:space="1" w:color="BFBFBF"/>
        </w:pBdr>
        <w:rPr>
          <w:b/>
        </w:rPr>
      </w:pPr>
      <w:r>
        <w:rPr>
          <w:b/>
        </w:rPr>
        <w:t>Indoklás</w:t>
      </w:r>
    </w:p>
    <w:p w14:paraId="1FE9559B" w14:textId="77777777" w:rsidR="002549A3" w:rsidRDefault="007C1C63">
      <w:r>
        <w:t>A betegeket nem szabad túlterhelni a farmakoterápiára vonatkozó részletes utasításokkal, de ismerniük kell a készítmények fő csoportjait és a terápia alapelveit. Sok beteg kritikusan viszonyul a sok gyógyszerhez, amelyet be kell szednie. A gyógyszeres kezelés hatásainak magyarázata javítja a gyógyszeres kezelés betartását és helyes alkalmazását.</w:t>
      </w:r>
    </w:p>
    <w:p w14:paraId="5585F153" w14:textId="77777777" w:rsidR="002549A3" w:rsidRDefault="007C1C63">
      <w:pPr>
        <w:pBdr>
          <w:bottom w:val="single" w:sz="4" w:space="1" w:color="BFBFBF"/>
        </w:pBdr>
        <w:rPr>
          <w:b/>
        </w:rPr>
      </w:pPr>
      <w:r>
        <w:rPr>
          <w:b/>
        </w:rPr>
        <w:t>Tartalom és lefolyás</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7C35850B" w14:textId="77777777">
        <w:trPr>
          <w:trHeight w:val="2457"/>
        </w:trPr>
        <w:tc>
          <w:tcPr>
            <w:tcW w:w="421" w:type="dxa"/>
            <w:shd w:val="clear" w:color="auto" w:fill="auto"/>
            <w:tcMar>
              <w:top w:w="0" w:type="dxa"/>
              <w:left w:w="108" w:type="dxa"/>
              <w:bottom w:w="0" w:type="dxa"/>
              <w:right w:w="108" w:type="dxa"/>
            </w:tcMar>
          </w:tcPr>
          <w:p w14:paraId="0E87EB13" w14:textId="77777777" w:rsidR="002549A3" w:rsidRDefault="007C1C63">
            <w:pPr>
              <w:spacing w:after="0"/>
            </w:pPr>
            <w:r>
              <w:rPr>
                <w:noProof/>
                <w:lang w:eastAsia="hu-HU"/>
              </w:rPr>
              <w:drawing>
                <wp:inline distT="0" distB="0" distL="0" distR="0" wp14:anchorId="21DA4223" wp14:editId="4D280883">
                  <wp:extent cx="237487" cy="237487"/>
                  <wp:effectExtent l="0" t="0" r="0" b="0"/>
                  <wp:docPr id="17" name="Kép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0F51FD4A" w14:textId="77777777" w:rsidR="002549A3" w:rsidRDefault="007C1C63">
            <w:pPr>
              <w:pStyle w:val="Listaszerbekezds"/>
              <w:numPr>
                <w:ilvl w:val="0"/>
                <w:numId w:val="22"/>
              </w:numPr>
              <w:spacing w:after="0"/>
            </w:pPr>
            <w:r>
              <w:t>Ismertesse a koszorúér-betegség gyógyszeres kezelésének céljait (</w:t>
            </w:r>
            <w:r>
              <w:rPr>
                <w:b/>
              </w:rPr>
              <w:t>2.8. és 2.9. dia</w:t>
            </w:r>
            <w:r>
              <w:t xml:space="preserve">). </w:t>
            </w:r>
          </w:p>
          <w:p w14:paraId="576EBB00" w14:textId="77777777" w:rsidR="002549A3" w:rsidRDefault="007C1C63">
            <w:pPr>
              <w:spacing w:after="0"/>
            </w:pPr>
            <w:r>
              <w:rPr>
                <w:bCs/>
              </w:rPr>
              <w:t>A gyógyszeres kezelés függ:</w:t>
            </w:r>
          </w:p>
          <w:p w14:paraId="4E08D4E7" w14:textId="77777777" w:rsidR="002549A3" w:rsidRDefault="007C1C63">
            <w:pPr>
              <w:numPr>
                <w:ilvl w:val="0"/>
                <w:numId w:val="23"/>
              </w:numPr>
              <w:tabs>
                <w:tab w:val="left" w:pos="-3136"/>
              </w:tabs>
              <w:spacing w:after="0"/>
              <w:ind w:hanging="540"/>
            </w:pPr>
            <w:r>
              <w:t>a kezelés céljaitól</w:t>
            </w:r>
          </w:p>
          <w:p w14:paraId="43DC7CF5" w14:textId="77777777" w:rsidR="002549A3" w:rsidRDefault="007C1C63">
            <w:pPr>
              <w:numPr>
                <w:ilvl w:val="0"/>
                <w:numId w:val="23"/>
              </w:numPr>
              <w:tabs>
                <w:tab w:val="left" w:pos="-3136"/>
              </w:tabs>
              <w:spacing w:after="0"/>
              <w:ind w:hanging="540"/>
            </w:pPr>
            <w:r>
              <w:t xml:space="preserve">a betegség típusától és súlyosságától </w:t>
            </w:r>
            <w:r>
              <w:tab/>
            </w:r>
          </w:p>
          <w:p w14:paraId="7CB29113" w14:textId="77777777" w:rsidR="002549A3" w:rsidRDefault="007C1C63">
            <w:pPr>
              <w:spacing w:after="0"/>
            </w:pPr>
            <w:r>
              <w:rPr>
                <w:bCs/>
              </w:rPr>
              <w:t>Cél: A várható élettartam növelése</w:t>
            </w:r>
          </w:p>
          <w:p w14:paraId="69749071" w14:textId="77777777" w:rsidR="002549A3" w:rsidRPr="00C16F58" w:rsidRDefault="007C1C63">
            <w:pPr>
              <w:spacing w:after="0"/>
              <w:rPr>
                <w:b/>
                <w:bCs/>
              </w:rPr>
            </w:pPr>
            <w:r w:rsidRPr="00C16F58">
              <w:rPr>
                <w:b/>
                <w:bCs/>
              </w:rPr>
              <w:t>Gyógyszercsoportok:</w:t>
            </w:r>
          </w:p>
          <w:p w14:paraId="37D639B6" w14:textId="7D7BF8A2" w:rsidR="002549A3" w:rsidRDefault="007C1C63">
            <w:pPr>
              <w:numPr>
                <w:ilvl w:val="0"/>
                <w:numId w:val="24"/>
              </w:numPr>
              <w:tabs>
                <w:tab w:val="left" w:pos="-3136"/>
              </w:tabs>
              <w:spacing w:after="0"/>
              <w:ind w:hanging="540"/>
            </w:pPr>
            <w:r>
              <w:t xml:space="preserve">vérlemezke </w:t>
            </w:r>
            <w:r w:rsidR="0006640D">
              <w:t xml:space="preserve">összecsapódás </w:t>
            </w:r>
            <w:r>
              <w:t>gátlók</w:t>
            </w:r>
          </w:p>
          <w:p w14:paraId="3070BBDB" w14:textId="0B44AF4A" w:rsidR="002549A3" w:rsidRDefault="007C1C63" w:rsidP="00C16F58">
            <w:pPr>
              <w:numPr>
                <w:ilvl w:val="0"/>
                <w:numId w:val="24"/>
              </w:numPr>
              <w:tabs>
                <w:tab w:val="left" w:pos="852"/>
              </w:tabs>
              <w:spacing w:after="0"/>
              <w:ind w:left="710" w:hanging="530"/>
            </w:pPr>
            <w:r>
              <w:t xml:space="preserve">koleszterinszint-csökkentő gyógyszerek: sztatinok, </w:t>
            </w:r>
            <w:proofErr w:type="spellStart"/>
            <w:r>
              <w:t>ezetemib</w:t>
            </w:r>
            <w:proofErr w:type="spellEnd"/>
            <w:r>
              <w:t>, PCSK-9 gátlók</w:t>
            </w:r>
          </w:p>
          <w:p w14:paraId="6FE397FF" w14:textId="77777777" w:rsidR="002549A3" w:rsidRDefault="007C1C63">
            <w:pPr>
              <w:numPr>
                <w:ilvl w:val="0"/>
                <w:numId w:val="24"/>
              </w:numPr>
              <w:tabs>
                <w:tab w:val="left" w:pos="-3136"/>
              </w:tabs>
              <w:spacing w:after="0"/>
              <w:ind w:hanging="540"/>
            </w:pPr>
            <w:r>
              <w:t>ACE-gátlók és/vagy AT1-receptor-blokkolók</w:t>
            </w:r>
          </w:p>
          <w:p w14:paraId="094B10DE" w14:textId="77777777" w:rsidR="002549A3" w:rsidRDefault="007C1C63">
            <w:pPr>
              <w:spacing w:after="0"/>
            </w:pPr>
            <w:r>
              <w:rPr>
                <w:bCs/>
              </w:rPr>
              <w:t>Cél: a várható élettartam növelése, az életminőség javítása, a tünetek és panaszok enyhítése</w:t>
            </w:r>
          </w:p>
          <w:p w14:paraId="1FD2D89C" w14:textId="77777777" w:rsidR="002549A3" w:rsidRPr="00C16F58" w:rsidRDefault="007C1C63">
            <w:pPr>
              <w:spacing w:after="0"/>
              <w:rPr>
                <w:b/>
                <w:bCs/>
              </w:rPr>
            </w:pPr>
            <w:r w:rsidRPr="00C16F58">
              <w:rPr>
                <w:b/>
                <w:bCs/>
              </w:rPr>
              <w:t>Gyógyszercsoportok:</w:t>
            </w:r>
          </w:p>
          <w:p w14:paraId="76CCA8D8" w14:textId="77777777" w:rsidR="002549A3" w:rsidRDefault="007C1C63">
            <w:pPr>
              <w:numPr>
                <w:ilvl w:val="0"/>
                <w:numId w:val="25"/>
              </w:numPr>
              <w:spacing w:after="0"/>
            </w:pPr>
            <w:r>
              <w:t>nitrátok</w:t>
            </w:r>
          </w:p>
          <w:p w14:paraId="24764DF2" w14:textId="77777777" w:rsidR="002549A3" w:rsidRDefault="007C1C63">
            <w:pPr>
              <w:numPr>
                <w:ilvl w:val="0"/>
                <w:numId w:val="25"/>
              </w:numPr>
              <w:spacing w:after="0"/>
            </w:pPr>
            <w:r>
              <w:t>kálciumcsatorna-blokkolók</w:t>
            </w:r>
          </w:p>
          <w:p w14:paraId="699910E8" w14:textId="77777777" w:rsidR="002549A3" w:rsidRDefault="007C1C63">
            <w:pPr>
              <w:numPr>
                <w:ilvl w:val="0"/>
                <w:numId w:val="25"/>
              </w:numPr>
              <w:spacing w:after="0"/>
            </w:pPr>
            <w:r>
              <w:t>béta-receptor blokkolók</w:t>
            </w:r>
          </w:p>
          <w:p w14:paraId="6A5EA3EF" w14:textId="40E98E15" w:rsidR="002549A3" w:rsidRDefault="007C1C63" w:rsidP="00BE2623">
            <w:pPr>
              <w:numPr>
                <w:ilvl w:val="0"/>
                <w:numId w:val="25"/>
              </w:numPr>
              <w:spacing w:after="0"/>
            </w:pPr>
            <w:r>
              <w:t>ivabradin</w:t>
            </w:r>
          </w:p>
          <w:p w14:paraId="4BC4058E" w14:textId="77777777" w:rsidR="002549A3" w:rsidRDefault="007C1C63">
            <w:pPr>
              <w:spacing w:after="0"/>
            </w:pPr>
            <w:r>
              <w:rPr>
                <w:bCs/>
              </w:rPr>
              <w:t>Cél: Az életminőség javítása, a tünetek és panaszok enyhítése</w:t>
            </w:r>
          </w:p>
          <w:p w14:paraId="5EF78084" w14:textId="77777777" w:rsidR="00C16F58" w:rsidRDefault="00C16F58">
            <w:pPr>
              <w:spacing w:after="0"/>
              <w:rPr>
                <w:i/>
              </w:rPr>
            </w:pPr>
          </w:p>
          <w:p w14:paraId="3A15EA7C" w14:textId="1C42C66E" w:rsidR="002549A3" w:rsidRDefault="007C1C63">
            <w:pPr>
              <w:spacing w:after="0"/>
              <w:rPr>
                <w:i/>
              </w:rPr>
            </w:pPr>
            <w:r>
              <w:rPr>
                <w:i/>
              </w:rPr>
              <w:t>A gyógyszeres kezelések bizonyítottan jótékony hatással vannak a szívbetegségére. Egyrészt növekedhet a várható élettartam, másrészt a tünetek enyhítésével javulhat a mindennapi élet</w:t>
            </w:r>
            <w:r w:rsidR="00C16F58">
              <w:rPr>
                <w:i/>
              </w:rPr>
              <w:t xml:space="preserve"> </w:t>
            </w:r>
            <w:r>
              <w:rPr>
                <w:i/>
              </w:rPr>
              <w:t>minőség</w:t>
            </w:r>
            <w:r w:rsidR="00C16F58">
              <w:rPr>
                <w:i/>
              </w:rPr>
              <w:t>e</w:t>
            </w:r>
            <w:r>
              <w:rPr>
                <w:i/>
              </w:rPr>
              <w:t>.</w:t>
            </w:r>
          </w:p>
          <w:p w14:paraId="75D15EFA" w14:textId="77777777" w:rsidR="002549A3" w:rsidRDefault="007C1C63">
            <w:pPr>
              <w:spacing w:after="0"/>
            </w:pPr>
            <w:r>
              <w:rPr>
                <w:i/>
              </w:rPr>
              <w:t>A különböző gyógyszerek célja a vérrögképződés megelőzése, a szív oxigénellátásának javítása, a szívritmus csökkentése és stabilizálása, a szív támogatása szívizomgyengeség esetén, valamint a kockázati tényezők kedvező befolyásolása</w:t>
            </w:r>
            <w:r>
              <w:t>.</w:t>
            </w:r>
          </w:p>
        </w:tc>
      </w:tr>
      <w:tr w:rsidR="002549A3" w14:paraId="6668452A" w14:textId="77777777">
        <w:trPr>
          <w:trHeight w:val="7869"/>
        </w:trPr>
        <w:tc>
          <w:tcPr>
            <w:tcW w:w="421" w:type="dxa"/>
            <w:shd w:val="clear" w:color="auto" w:fill="auto"/>
            <w:tcMar>
              <w:top w:w="0" w:type="dxa"/>
              <w:left w:w="108" w:type="dxa"/>
              <w:bottom w:w="0" w:type="dxa"/>
              <w:right w:w="108" w:type="dxa"/>
            </w:tcMar>
          </w:tcPr>
          <w:p w14:paraId="2C3DEA50" w14:textId="77777777" w:rsidR="002549A3" w:rsidRDefault="007C1C63">
            <w:pPr>
              <w:spacing w:after="0"/>
            </w:pPr>
            <w:r>
              <w:rPr>
                <w:noProof/>
                <w:lang w:eastAsia="hu-HU"/>
              </w:rPr>
              <w:lastRenderedPageBreak/>
              <w:drawing>
                <wp:inline distT="0" distB="0" distL="0" distR="0" wp14:anchorId="13DB7497" wp14:editId="65148704">
                  <wp:extent cx="237487" cy="243843"/>
                  <wp:effectExtent l="0" t="0" r="0" b="3807"/>
                  <wp:docPr id="18" name="Kép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5E52C784" w14:textId="77777777" w:rsidR="002549A3" w:rsidRDefault="007C1C63">
            <w:pPr>
              <w:pStyle w:val="Listaszerbekezds"/>
              <w:numPr>
                <w:ilvl w:val="0"/>
                <w:numId w:val="26"/>
              </w:numPr>
              <w:spacing w:after="0"/>
            </w:pPr>
            <w:r>
              <w:t>Gyűjtse össze a résztvevők által szedett gyógyszereket, és magyarázza el a gyógyszerek fontos csoportjait igény szerint (</w:t>
            </w:r>
            <w:r>
              <w:rPr>
                <w:b/>
              </w:rPr>
              <w:t>2.10.-2.12. dia</w:t>
            </w:r>
            <w:r>
              <w:t>).</w:t>
            </w:r>
          </w:p>
          <w:p w14:paraId="28BD0598" w14:textId="7B607BB1" w:rsidR="002549A3" w:rsidRDefault="0013004C">
            <w:pPr>
              <w:spacing w:after="0"/>
            </w:pPr>
            <w:r>
              <w:rPr>
                <w:i/>
                <w:color w:val="0070C0"/>
              </w:rPr>
              <w:t>IK:</w:t>
            </w:r>
            <w:r w:rsidR="007C1C63">
              <w:rPr>
                <w:i/>
              </w:rPr>
              <w:t xml:space="preserve"> Milyen gyógyszereket szed</w:t>
            </w:r>
            <w:r w:rsidR="002D5158">
              <w:rPr>
                <w:i/>
              </w:rPr>
              <w:t>nek</w:t>
            </w:r>
            <w:r w:rsidR="007C1C63">
              <w:rPr>
                <w:i/>
              </w:rPr>
              <w:t>?</w:t>
            </w:r>
          </w:p>
          <w:p w14:paraId="768C6E9C" w14:textId="354E4345" w:rsidR="002549A3" w:rsidRDefault="0013004C">
            <w:pPr>
              <w:spacing w:after="0"/>
            </w:pPr>
            <w:r>
              <w:rPr>
                <w:i/>
                <w:color w:val="0070C0"/>
              </w:rPr>
              <w:t>IK:</w:t>
            </w:r>
            <w:r w:rsidR="007C1C63">
              <w:rPr>
                <w:i/>
              </w:rPr>
              <w:t xml:space="preserve"> Mennyit tud</w:t>
            </w:r>
            <w:r w:rsidR="002D5158">
              <w:rPr>
                <w:i/>
              </w:rPr>
              <w:t>nak</w:t>
            </w:r>
            <w:r w:rsidR="007C1C63">
              <w:rPr>
                <w:i/>
              </w:rPr>
              <w:t xml:space="preserve"> már ezekről a gyógyszerekről? Elegendő információval rendelkez</w:t>
            </w:r>
            <w:r w:rsidR="002D5158">
              <w:rPr>
                <w:i/>
              </w:rPr>
              <w:t>ne</w:t>
            </w:r>
            <w:r w:rsidR="007C1C63">
              <w:rPr>
                <w:i/>
              </w:rPr>
              <w:t>k arról, hogy mire szedi</w:t>
            </w:r>
            <w:r w:rsidR="002D5158">
              <w:rPr>
                <w:i/>
              </w:rPr>
              <w:t>k</w:t>
            </w:r>
            <w:r w:rsidR="007C1C63">
              <w:rPr>
                <w:i/>
              </w:rPr>
              <w:t xml:space="preserve"> az egyes gyógyszereket, milyen hatásuk van, hogyan hatnak, illetve milyen nemkívánatos hatások léphetnek esetleg fel? Az is fontos, hogy kellően tájékozott</w:t>
            </w:r>
            <w:r w:rsidR="002D5158">
              <w:rPr>
                <w:i/>
              </w:rPr>
              <w:t>ak</w:t>
            </w:r>
            <w:r w:rsidR="007C1C63">
              <w:rPr>
                <w:i/>
              </w:rPr>
              <w:t>-e arról, hogyan kell szedni a gyógyszerei</w:t>
            </w:r>
            <w:r w:rsidR="002D5158">
              <w:rPr>
                <w:i/>
              </w:rPr>
              <w:t>ke</w:t>
            </w:r>
            <w:r w:rsidR="007C1C63">
              <w:rPr>
                <w:i/>
              </w:rPr>
              <w:t>t? Mit szeretn</w:t>
            </w:r>
            <w:r w:rsidR="002D5158">
              <w:rPr>
                <w:i/>
              </w:rPr>
              <w:t>ének</w:t>
            </w:r>
            <w:r w:rsidR="007C1C63">
              <w:rPr>
                <w:i/>
              </w:rPr>
              <w:t xml:space="preserve"> még tudni a gyógyszerei</w:t>
            </w:r>
            <w:r w:rsidR="002D5158">
              <w:rPr>
                <w:i/>
              </w:rPr>
              <w:t>k</w:t>
            </w:r>
            <w:r w:rsidR="007C1C63">
              <w:rPr>
                <w:i/>
              </w:rPr>
              <w:t>ről?</w:t>
            </w:r>
          </w:p>
          <w:p w14:paraId="047C4113" w14:textId="77777777" w:rsidR="002549A3" w:rsidRDefault="007C1C63">
            <w:pPr>
              <w:spacing w:after="0"/>
            </w:pPr>
            <w:r>
              <w:rPr>
                <w:b/>
                <w:bCs/>
              </w:rPr>
              <w:t>A gyógyszercsoportok hatása:</w:t>
            </w:r>
          </w:p>
          <w:p w14:paraId="2DD926AF" w14:textId="5AFC801D" w:rsidR="002549A3" w:rsidRDefault="007C1C63">
            <w:pPr>
              <w:pStyle w:val="Listaszerbekezds"/>
              <w:numPr>
                <w:ilvl w:val="0"/>
                <w:numId w:val="26"/>
              </w:numPr>
              <w:spacing w:after="0"/>
            </w:pPr>
            <w:r w:rsidRPr="002D5158">
              <w:t>Vérlemezke kicsapódás gátló</w:t>
            </w:r>
            <w:r>
              <w:rPr>
                <w:bCs/>
              </w:rPr>
              <w:t>: acetilszalicilsav / ASA, klopidogrél, pras</w:t>
            </w:r>
            <w:r w:rsidR="00724356">
              <w:rPr>
                <w:bCs/>
              </w:rPr>
              <w:t>u</w:t>
            </w:r>
            <w:r>
              <w:rPr>
                <w:bCs/>
              </w:rPr>
              <w:t>grél, ticagreolor</w:t>
            </w:r>
          </w:p>
          <w:p w14:paraId="7EADC490" w14:textId="77777777" w:rsidR="002549A3" w:rsidRDefault="007C1C63">
            <w:pPr>
              <w:spacing w:after="0"/>
              <w:ind w:left="360"/>
            </w:pPr>
            <w:r>
              <w:t>Hatás: a vérrögök kialakulásának megelőzése a vérlemezkék tapadásának és a vér alvadási képességének csökkentésével. Megakadályozza a vérlemezkék megtapadását a sérült érfalakhoz és az erek elzáródását.</w:t>
            </w:r>
          </w:p>
          <w:p w14:paraId="6B5AC2F8" w14:textId="26E80E8D" w:rsidR="002549A3" w:rsidRDefault="007C1C63">
            <w:pPr>
              <w:pStyle w:val="Listaszerbekezds"/>
              <w:numPr>
                <w:ilvl w:val="0"/>
                <w:numId w:val="26"/>
              </w:numPr>
              <w:spacing w:after="0"/>
            </w:pPr>
            <w:r>
              <w:rPr>
                <w:bCs/>
              </w:rPr>
              <w:t>Béta-receptor blokkoló (</w:t>
            </w:r>
            <w:r w:rsidR="00605081">
              <w:rPr>
                <w:bCs/>
              </w:rPr>
              <w:t>„</w:t>
            </w:r>
            <w:r>
              <w:rPr>
                <w:bCs/>
              </w:rPr>
              <w:t>-</w:t>
            </w:r>
            <w:proofErr w:type="spellStart"/>
            <w:r>
              <w:rPr>
                <w:bCs/>
              </w:rPr>
              <w:t>olol</w:t>
            </w:r>
            <w:proofErr w:type="spellEnd"/>
            <w:r w:rsidR="00605081">
              <w:rPr>
                <w:bCs/>
              </w:rPr>
              <w:t>”</w:t>
            </w:r>
            <w:r>
              <w:rPr>
                <w:bCs/>
              </w:rPr>
              <w:t>)</w:t>
            </w:r>
          </w:p>
          <w:p w14:paraId="13F68B46" w14:textId="77777777" w:rsidR="002549A3" w:rsidRDefault="007C1C63">
            <w:pPr>
              <w:spacing w:after="0"/>
              <w:ind w:left="360"/>
            </w:pPr>
            <w:r>
              <w:t>Hatás: csökkenti a vérnyomást és lelassítja a szívverést. A szívizom vérellátásának és oxigénellátásának növekedése. A szívritmus és a szívfrekvencia stabilizálása. Támogatás a szívpumpa gyengesége esetén. A szív gazdaságosabban, azaz kevesebb energiafelhasználással működik.</w:t>
            </w:r>
          </w:p>
          <w:p w14:paraId="7449B48C" w14:textId="1A676B9B" w:rsidR="002549A3" w:rsidRDefault="007C1C63">
            <w:pPr>
              <w:pStyle w:val="Listaszerbekezds"/>
              <w:numPr>
                <w:ilvl w:val="0"/>
                <w:numId w:val="26"/>
              </w:numPr>
              <w:spacing w:after="0"/>
            </w:pPr>
            <w:r>
              <w:rPr>
                <w:bCs/>
              </w:rPr>
              <w:t>Koleszterinszint-csökkentő: sztatinok (</w:t>
            </w:r>
            <w:r w:rsidR="00605081">
              <w:rPr>
                <w:bCs/>
              </w:rPr>
              <w:t>„</w:t>
            </w:r>
            <w:r>
              <w:rPr>
                <w:bCs/>
              </w:rPr>
              <w:t>-sztatin</w:t>
            </w:r>
            <w:r w:rsidR="00605081">
              <w:rPr>
                <w:bCs/>
              </w:rPr>
              <w:t>”</w:t>
            </w:r>
            <w:r>
              <w:rPr>
                <w:bCs/>
              </w:rPr>
              <w:t xml:space="preserve">), </w:t>
            </w:r>
            <w:proofErr w:type="spellStart"/>
            <w:r>
              <w:rPr>
                <w:bCs/>
              </w:rPr>
              <w:t>ezetemib</w:t>
            </w:r>
            <w:proofErr w:type="spellEnd"/>
            <w:r>
              <w:rPr>
                <w:bCs/>
              </w:rPr>
              <w:t xml:space="preserve">, PCSK-9 gátlók, </w:t>
            </w:r>
            <w:proofErr w:type="spellStart"/>
            <w:r>
              <w:rPr>
                <w:bCs/>
              </w:rPr>
              <w:t>bempedoin</w:t>
            </w:r>
            <w:proofErr w:type="spellEnd"/>
            <w:r>
              <w:rPr>
                <w:bCs/>
              </w:rPr>
              <w:t xml:space="preserve"> sav</w:t>
            </w:r>
          </w:p>
          <w:p w14:paraId="4AA060EF" w14:textId="23CBB320" w:rsidR="002549A3" w:rsidRDefault="007C1C63">
            <w:pPr>
              <w:spacing w:after="0"/>
              <w:ind w:left="360"/>
            </w:pPr>
            <w:r>
              <w:t xml:space="preserve">Hatás: a vérzsírszintek befolyásolása. A koleszterinszint csökkentése a kevesebb </w:t>
            </w:r>
            <w:r w:rsidR="00724356">
              <w:t xml:space="preserve">saját </w:t>
            </w:r>
            <w:r>
              <w:t>képződés révén. Az LDL-szint csökken a véráramban.</w:t>
            </w:r>
          </w:p>
          <w:p w14:paraId="05B39741" w14:textId="647F0849" w:rsidR="002549A3" w:rsidRDefault="007C1C63">
            <w:pPr>
              <w:pStyle w:val="Listaszerbekezds"/>
              <w:numPr>
                <w:ilvl w:val="0"/>
                <w:numId w:val="26"/>
              </w:numPr>
              <w:spacing w:after="0"/>
            </w:pPr>
            <w:r>
              <w:rPr>
                <w:bCs/>
              </w:rPr>
              <w:t>ACE-gátlók (</w:t>
            </w:r>
            <w:r w:rsidR="00605081">
              <w:rPr>
                <w:bCs/>
              </w:rPr>
              <w:t>„</w:t>
            </w:r>
            <w:r>
              <w:rPr>
                <w:bCs/>
              </w:rPr>
              <w:t>-</w:t>
            </w:r>
            <w:proofErr w:type="spellStart"/>
            <w:r>
              <w:rPr>
                <w:bCs/>
              </w:rPr>
              <w:t>pril</w:t>
            </w:r>
            <w:proofErr w:type="spellEnd"/>
            <w:r w:rsidR="00605081">
              <w:rPr>
                <w:bCs/>
              </w:rPr>
              <w:t>”</w:t>
            </w:r>
            <w:r>
              <w:rPr>
                <w:bCs/>
              </w:rPr>
              <w:t>), AT1-receptor-blokkolók (</w:t>
            </w:r>
            <w:r w:rsidR="00605081">
              <w:rPr>
                <w:bCs/>
              </w:rPr>
              <w:t>„</w:t>
            </w:r>
            <w:r>
              <w:rPr>
                <w:bCs/>
              </w:rPr>
              <w:t>-</w:t>
            </w:r>
            <w:proofErr w:type="spellStart"/>
            <w:r>
              <w:rPr>
                <w:bCs/>
              </w:rPr>
              <w:t>sartan</w:t>
            </w:r>
            <w:proofErr w:type="spellEnd"/>
            <w:r w:rsidR="00605081">
              <w:rPr>
                <w:bCs/>
              </w:rPr>
              <w:t>”</w:t>
            </w:r>
            <w:r>
              <w:rPr>
                <w:bCs/>
              </w:rPr>
              <w:t>)</w:t>
            </w:r>
          </w:p>
          <w:p w14:paraId="55BE57B4" w14:textId="481F2C82" w:rsidR="002549A3" w:rsidRDefault="007C1C63">
            <w:pPr>
              <w:spacing w:after="0"/>
              <w:ind w:left="360"/>
            </w:pPr>
            <w:r>
              <w:t>Hatás: az erek tágulása, ezáltal csökken az érellenállás és a vérnyomás. Védelem a betegség progressziója ellen a plakkok stabilizálásával. Támogatás a szívpumpa</w:t>
            </w:r>
            <w:r w:rsidR="002D5158">
              <w:t>-</w:t>
            </w:r>
            <w:r>
              <w:t>gyengesége esetén.</w:t>
            </w:r>
          </w:p>
          <w:p w14:paraId="02376BFC" w14:textId="77777777" w:rsidR="002549A3" w:rsidRDefault="007C1C63">
            <w:pPr>
              <w:pStyle w:val="Listaszerbekezds"/>
              <w:numPr>
                <w:ilvl w:val="0"/>
                <w:numId w:val="26"/>
              </w:numPr>
              <w:spacing w:after="0"/>
            </w:pPr>
            <w:r>
              <w:rPr>
                <w:bCs/>
              </w:rPr>
              <w:t>Nitrátok (</w:t>
            </w:r>
            <w:proofErr w:type="spellStart"/>
            <w:r>
              <w:rPr>
                <w:bCs/>
              </w:rPr>
              <w:t>nitrospray</w:t>
            </w:r>
            <w:proofErr w:type="spellEnd"/>
            <w:r>
              <w:rPr>
                <w:bCs/>
              </w:rPr>
              <w:t>, cseppek, kapszulák)</w:t>
            </w:r>
          </w:p>
          <w:p w14:paraId="233662FD" w14:textId="77777777" w:rsidR="002549A3" w:rsidRDefault="007C1C63">
            <w:pPr>
              <w:spacing w:after="0"/>
              <w:ind w:left="360"/>
            </w:pPr>
            <w:r>
              <w:t>Hatás: a koszorúerek tágulása a szív jobb oxigénellátásához vezet. A vénák tágulása a vér hosszabb visszaáramlását eredményezi a szívbe, és csökkenti a szív munkaterhelését.</w:t>
            </w:r>
          </w:p>
          <w:p w14:paraId="78803F7A" w14:textId="378416B6" w:rsidR="002549A3" w:rsidRDefault="007C1C63">
            <w:pPr>
              <w:pStyle w:val="Listaszerbekezds"/>
              <w:numPr>
                <w:ilvl w:val="0"/>
                <w:numId w:val="26"/>
              </w:numPr>
              <w:spacing w:after="0"/>
            </w:pPr>
            <w:r>
              <w:t>Kalciumcsatorna-blokkolók (</w:t>
            </w:r>
            <w:r w:rsidR="00605081">
              <w:t>„</w:t>
            </w:r>
            <w:r>
              <w:t>-</w:t>
            </w:r>
            <w:proofErr w:type="spellStart"/>
            <w:r>
              <w:t>amil</w:t>
            </w:r>
            <w:proofErr w:type="spellEnd"/>
            <w:r w:rsidR="00605081">
              <w:t>”</w:t>
            </w:r>
            <w:r>
              <w:t xml:space="preserve">, </w:t>
            </w:r>
            <w:r w:rsidR="00605081">
              <w:t>„</w:t>
            </w:r>
            <w:r>
              <w:t>-</w:t>
            </w:r>
            <w:proofErr w:type="spellStart"/>
            <w:r>
              <w:t>ipin</w:t>
            </w:r>
            <w:proofErr w:type="spellEnd"/>
            <w:r w:rsidR="00605081">
              <w:t>”</w:t>
            </w:r>
            <w:r>
              <w:t>)</w:t>
            </w:r>
          </w:p>
          <w:p w14:paraId="6B102BAC" w14:textId="77777777" w:rsidR="002549A3" w:rsidRDefault="007C1C63">
            <w:pPr>
              <w:spacing w:after="0"/>
              <w:ind w:left="360"/>
            </w:pPr>
            <w:r>
              <w:t>Hatás: az erek tágulása. Ez csökkenti a vérnyomást, és növelheti a szív véráramlását.</w:t>
            </w:r>
          </w:p>
        </w:tc>
      </w:tr>
      <w:tr w:rsidR="002549A3" w14:paraId="4C9F29ED" w14:textId="77777777">
        <w:trPr>
          <w:trHeight w:val="610"/>
        </w:trPr>
        <w:tc>
          <w:tcPr>
            <w:tcW w:w="421" w:type="dxa"/>
            <w:shd w:val="clear" w:color="auto" w:fill="auto"/>
            <w:tcMar>
              <w:top w:w="0" w:type="dxa"/>
              <w:left w:w="108" w:type="dxa"/>
              <w:bottom w:w="0" w:type="dxa"/>
              <w:right w:w="108" w:type="dxa"/>
            </w:tcMar>
          </w:tcPr>
          <w:p w14:paraId="49325AD0" w14:textId="77777777" w:rsidR="002549A3" w:rsidRDefault="007C1C63">
            <w:pPr>
              <w:spacing w:after="0"/>
            </w:pPr>
            <w:r>
              <w:rPr>
                <w:noProof/>
                <w:lang w:eastAsia="hu-HU"/>
              </w:rPr>
              <w:drawing>
                <wp:inline distT="0" distB="0" distL="0" distR="0" wp14:anchorId="5F8C8D34" wp14:editId="2E11DB2F">
                  <wp:extent cx="237487" cy="237487"/>
                  <wp:effectExtent l="0" t="0" r="0" b="0"/>
                  <wp:docPr id="19" name="Kép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2BD2AF63" w14:textId="0DB5BC43" w:rsidR="002549A3" w:rsidRDefault="007C1C63">
            <w:pPr>
              <w:pStyle w:val="Listaszerbekezds"/>
              <w:numPr>
                <w:ilvl w:val="0"/>
                <w:numId w:val="27"/>
              </w:numPr>
              <w:spacing w:after="0"/>
            </w:pPr>
            <w:r>
              <w:t xml:space="preserve">Magyarázza el az egyéni </w:t>
            </w:r>
            <w:r w:rsidR="00605081">
              <w:t>„</w:t>
            </w:r>
            <w:r>
              <w:rPr>
                <w:bCs/>
              </w:rPr>
              <w:t>Rendszeresen szedett szívgyógyszereim</w:t>
            </w:r>
            <w:r w:rsidR="00605081">
              <w:t>”</w:t>
            </w:r>
            <w:r>
              <w:t xml:space="preserve"> táblázat használatát (a munkalap/</w:t>
            </w:r>
            <w:r>
              <w:rPr>
                <w:b/>
              </w:rPr>
              <w:t>2.13. dia</w:t>
            </w:r>
            <w:r>
              <w:t xml:space="preserve"> segítségével) a </w:t>
            </w:r>
            <w:r w:rsidR="00605081">
              <w:t>„</w:t>
            </w:r>
            <w:r>
              <w:t>béta-blokkolók</w:t>
            </w:r>
            <w:r w:rsidR="00605081">
              <w:t>”</w:t>
            </w:r>
            <w:r>
              <w:t xml:space="preserve"> példáján; töltse ki a megfelelő sort; a teljes táblázat kitöltése házi feladatként.</w:t>
            </w:r>
          </w:p>
        </w:tc>
      </w:tr>
      <w:tr w:rsidR="002549A3" w14:paraId="4BC4BB15" w14:textId="77777777">
        <w:trPr>
          <w:trHeight w:val="1084"/>
        </w:trPr>
        <w:tc>
          <w:tcPr>
            <w:tcW w:w="421" w:type="dxa"/>
            <w:shd w:val="clear" w:color="auto" w:fill="auto"/>
            <w:tcMar>
              <w:top w:w="0" w:type="dxa"/>
              <w:left w:w="108" w:type="dxa"/>
              <w:bottom w:w="0" w:type="dxa"/>
              <w:right w:w="108" w:type="dxa"/>
            </w:tcMar>
          </w:tcPr>
          <w:p w14:paraId="11185572" w14:textId="77777777" w:rsidR="002549A3" w:rsidRDefault="007C1C63">
            <w:pPr>
              <w:spacing w:after="0"/>
            </w:pPr>
            <w:r>
              <w:rPr>
                <w:noProof/>
                <w:lang w:eastAsia="hu-HU"/>
              </w:rPr>
              <w:drawing>
                <wp:inline distT="0" distB="0" distL="0" distR="0" wp14:anchorId="7E126500" wp14:editId="22B9A36B">
                  <wp:extent cx="274283" cy="274283"/>
                  <wp:effectExtent l="0" t="0" r="0" b="0"/>
                  <wp:docPr id="20" name="Kép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283" cy="274283"/>
                          </a:xfrm>
                          <a:prstGeom prst="rect">
                            <a:avLst/>
                          </a:prstGeom>
                          <a:noFill/>
                          <a:ln>
                            <a:noFill/>
                            <a:prstDash/>
                          </a:ln>
                        </pic:spPr>
                      </pic:pic>
                    </a:graphicData>
                  </a:graphic>
                </wp:inline>
              </w:drawing>
            </w:r>
          </w:p>
          <w:p w14:paraId="6D92C2EA" w14:textId="77777777" w:rsidR="002549A3" w:rsidRDefault="002549A3">
            <w:pPr>
              <w:spacing w:after="0"/>
            </w:pPr>
          </w:p>
          <w:p w14:paraId="324C764E" w14:textId="77777777" w:rsidR="002549A3" w:rsidRDefault="007C1C63">
            <w:pPr>
              <w:spacing w:after="0"/>
            </w:pPr>
            <w:r>
              <w:rPr>
                <w:noProof/>
                <w:lang w:eastAsia="hu-HU"/>
              </w:rPr>
              <w:drawing>
                <wp:inline distT="0" distB="0" distL="0" distR="0" wp14:anchorId="46BF016F" wp14:editId="28A6D6B1">
                  <wp:extent cx="227457" cy="182148"/>
                  <wp:effectExtent l="0" t="0" r="1143" b="8352"/>
                  <wp:docPr id="21" name="Kép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457" cy="182148"/>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3A636C5F" w14:textId="742E8C98" w:rsidR="002549A3" w:rsidRDefault="00E839EC">
            <w:pPr>
              <w:spacing w:after="0"/>
            </w:pPr>
            <w:proofErr w:type="spellStart"/>
            <w:r>
              <w:rPr>
                <w:i/>
                <w:color w:val="0070C0"/>
              </w:rPr>
              <w:t>CsU</w:t>
            </w:r>
            <w:proofErr w:type="spellEnd"/>
            <w:r w:rsidR="007C1C63">
              <w:rPr>
                <w:i/>
              </w:rPr>
              <w:t>: A munkalap segítségével osztályozza a gyógyszereit aszerint, hogy hogyan hatnak, és jegyezze fel, hogy mire kell figyelni az egyes gyógyszerek esetében. Vegyük például ...</w:t>
            </w:r>
          </w:p>
          <w:p w14:paraId="134150C8" w14:textId="4FF01F05" w:rsidR="002549A3" w:rsidRDefault="00E839EC">
            <w:pPr>
              <w:spacing w:after="0"/>
            </w:pPr>
            <w:proofErr w:type="spellStart"/>
            <w:r>
              <w:rPr>
                <w:i/>
                <w:color w:val="0070C0"/>
              </w:rPr>
              <w:t>CsU</w:t>
            </w:r>
            <w:proofErr w:type="spellEnd"/>
            <w:r w:rsidR="007C1C63">
              <w:rPr>
                <w:i/>
              </w:rPr>
              <w:t>: Saját magának kell kitöltenie a gyógyszereit áttekintő táblázatot, és azt a kórtermi vizit során meg kell beszélnie orvosával.</w:t>
            </w:r>
          </w:p>
        </w:tc>
      </w:tr>
      <w:tr w:rsidR="002549A3" w14:paraId="0C17CD4B" w14:textId="77777777">
        <w:trPr>
          <w:trHeight w:val="1084"/>
        </w:trPr>
        <w:tc>
          <w:tcPr>
            <w:tcW w:w="421" w:type="dxa"/>
            <w:shd w:val="clear" w:color="auto" w:fill="auto"/>
            <w:tcMar>
              <w:top w:w="0" w:type="dxa"/>
              <w:left w:w="108" w:type="dxa"/>
              <w:bottom w:w="0" w:type="dxa"/>
              <w:right w:w="108" w:type="dxa"/>
            </w:tcMar>
          </w:tcPr>
          <w:p w14:paraId="5549F7D5" w14:textId="77777777" w:rsidR="002549A3" w:rsidRDefault="007C1C63">
            <w:pPr>
              <w:spacing w:after="0"/>
            </w:pPr>
            <w:r>
              <w:rPr>
                <w:noProof/>
                <w:lang w:eastAsia="hu-HU"/>
              </w:rPr>
              <w:drawing>
                <wp:inline distT="0" distB="0" distL="0" distR="0" wp14:anchorId="23871633" wp14:editId="106B6A76">
                  <wp:extent cx="237487" cy="237487"/>
                  <wp:effectExtent l="0" t="0" r="0" b="0"/>
                  <wp:docPr id="22" name="Kép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11B5931A" w14:textId="77777777" w:rsidR="002549A3" w:rsidRDefault="007C1C63">
            <w:pPr>
              <w:pStyle w:val="Listaszerbekezds"/>
              <w:numPr>
                <w:ilvl w:val="0"/>
                <w:numId w:val="28"/>
              </w:numPr>
              <w:spacing w:after="0"/>
            </w:pPr>
            <w:r>
              <w:t xml:space="preserve">Mutassa be a rendszeres </w:t>
            </w:r>
            <w:r>
              <w:rPr>
                <w:rFonts w:cs="Calibri"/>
              </w:rPr>
              <w:t>é</w:t>
            </w:r>
            <w:r>
              <w:t>s helyesen adagolt gy</w:t>
            </w:r>
            <w:r>
              <w:rPr>
                <w:rFonts w:cs="Calibri"/>
              </w:rPr>
              <w:t>ó</w:t>
            </w:r>
            <w:r>
              <w:t>gyszeres kezel</w:t>
            </w:r>
            <w:r>
              <w:rPr>
                <w:rFonts w:cs="Calibri"/>
              </w:rPr>
              <w:t>é</w:t>
            </w:r>
            <w:r>
              <w:t>s fontoss</w:t>
            </w:r>
            <w:r>
              <w:rPr>
                <w:rFonts w:cs="Calibri"/>
              </w:rPr>
              <w:t>á</w:t>
            </w:r>
            <w:r>
              <w:t>g</w:t>
            </w:r>
            <w:r>
              <w:rPr>
                <w:rFonts w:cs="Calibri"/>
              </w:rPr>
              <w:t>á</w:t>
            </w:r>
            <w:r>
              <w:t>t a kezel</w:t>
            </w:r>
            <w:r>
              <w:rPr>
                <w:rFonts w:cs="Calibri"/>
              </w:rPr>
              <w:t>é</w:t>
            </w:r>
            <w:r>
              <w:t>s siker</w:t>
            </w:r>
            <w:r>
              <w:rPr>
                <w:rFonts w:cs="Calibri"/>
              </w:rPr>
              <w:t>é</w:t>
            </w:r>
            <w:r>
              <w:t>ben.</w:t>
            </w:r>
          </w:p>
          <w:p w14:paraId="7DD9156C" w14:textId="77777777" w:rsidR="002549A3" w:rsidRDefault="007C1C63">
            <w:pPr>
              <w:spacing w:after="0"/>
            </w:pPr>
            <w:r>
              <w:rPr>
                <w:i/>
              </w:rPr>
              <w:t>A kezelés sikere szempontjából nagyon fontos, hogy a gyógyszert az előírtak szerint, azaz rendszeresen és a megfelelő adagolásban szedje</w:t>
            </w:r>
            <w:r>
              <w:t>.</w:t>
            </w:r>
          </w:p>
        </w:tc>
      </w:tr>
    </w:tbl>
    <w:p w14:paraId="082B6FDF" w14:textId="77777777" w:rsidR="002549A3" w:rsidRDefault="002549A3" w:rsidP="002D5158">
      <w:pPr>
        <w:spacing w:after="0"/>
        <w:rPr>
          <w:b/>
        </w:rPr>
      </w:pPr>
    </w:p>
    <w:p w14:paraId="056F6547" w14:textId="77777777" w:rsidR="002549A3" w:rsidRDefault="007C1C63">
      <w:pPr>
        <w:pBdr>
          <w:bottom w:val="single" w:sz="4" w:space="1" w:color="BFBFBF"/>
        </w:pBdr>
        <w:rPr>
          <w:b/>
        </w:rPr>
      </w:pPr>
      <w:r>
        <w:rPr>
          <w:b/>
        </w:rPr>
        <w:t>Megjegyzés:</w:t>
      </w:r>
    </w:p>
    <w:p w14:paraId="1D8D0F2A" w14:textId="77777777" w:rsidR="002549A3" w:rsidRDefault="007C1C63">
      <w:r>
        <w:t>Csak a koszorúér-betegség kezelésére szolgáló gyógyszereket beszéljük meg. A társbetegségek kezelésére szolgáló gyógyszerek esetében hivatkozni kell az indikáció-specifikus többi edukációs programra.</w:t>
      </w:r>
      <w:r>
        <w:rPr>
          <w:rStyle w:val="Lbjegyzet-hivatkozs"/>
        </w:rPr>
        <w:footnoteReference w:id="3"/>
      </w:r>
    </w:p>
    <w:p w14:paraId="478B84D7" w14:textId="77777777" w:rsidR="002549A3" w:rsidRDefault="002549A3"/>
    <w:p w14:paraId="4E7409FD" w14:textId="77777777" w:rsidR="002549A3" w:rsidRDefault="002549A3"/>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232"/>
        <w:gridCol w:w="2830"/>
      </w:tblGrid>
      <w:tr w:rsidR="002549A3" w14:paraId="73A55446" w14:textId="77777777" w:rsidTr="00F47BF9">
        <w:tc>
          <w:tcPr>
            <w:tcW w:w="6232" w:type="dxa"/>
            <w:shd w:val="clear" w:color="auto" w:fill="A6A6A6" w:themeFill="background1" w:themeFillShade="A6"/>
            <w:tcMar>
              <w:top w:w="0" w:type="dxa"/>
              <w:left w:w="108" w:type="dxa"/>
              <w:bottom w:w="0" w:type="dxa"/>
              <w:right w:w="108" w:type="dxa"/>
            </w:tcMar>
          </w:tcPr>
          <w:p w14:paraId="54B01F9A" w14:textId="77777777" w:rsidR="002549A3" w:rsidRDefault="007C1C63">
            <w:pPr>
              <w:pStyle w:val="Listaszerbekezds"/>
              <w:numPr>
                <w:ilvl w:val="0"/>
                <w:numId w:val="21"/>
              </w:numPr>
              <w:spacing w:after="0"/>
              <w:ind w:left="454" w:hanging="425"/>
              <w:rPr>
                <w:b/>
              </w:rPr>
            </w:pPr>
            <w:r>
              <w:rPr>
                <w:b/>
              </w:rPr>
              <w:lastRenderedPageBreak/>
              <w:t>Téma: A gyógyszerek rendszeres szedése</w:t>
            </w:r>
          </w:p>
        </w:tc>
        <w:tc>
          <w:tcPr>
            <w:tcW w:w="2830" w:type="dxa"/>
            <w:shd w:val="clear" w:color="auto" w:fill="A6A6A6" w:themeFill="background1" w:themeFillShade="A6"/>
            <w:tcMar>
              <w:top w:w="0" w:type="dxa"/>
              <w:left w:w="108" w:type="dxa"/>
              <w:bottom w:w="0" w:type="dxa"/>
              <w:right w:w="108" w:type="dxa"/>
            </w:tcMar>
          </w:tcPr>
          <w:p w14:paraId="03B937FB" w14:textId="77777777" w:rsidR="002549A3" w:rsidRDefault="007C1C63">
            <w:pPr>
              <w:spacing w:after="0"/>
              <w:ind w:left="360"/>
              <w:rPr>
                <w:b/>
              </w:rPr>
            </w:pPr>
            <w:r>
              <w:rPr>
                <w:b/>
              </w:rPr>
              <w:t>Időtartam: kb. 15 perc</w:t>
            </w:r>
          </w:p>
        </w:tc>
      </w:tr>
    </w:tbl>
    <w:p w14:paraId="289EF532" w14:textId="77777777" w:rsidR="002549A3" w:rsidRDefault="002549A3"/>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0" w:type="dxa"/>
          <w:right w:w="10" w:type="dxa"/>
        </w:tblCellMar>
        <w:tblLook w:val="0000" w:firstRow="0" w:lastRow="0" w:firstColumn="0" w:lastColumn="0" w:noHBand="0" w:noVBand="0"/>
      </w:tblPr>
      <w:tblGrid>
        <w:gridCol w:w="1809"/>
        <w:gridCol w:w="7253"/>
      </w:tblGrid>
      <w:tr w:rsidR="002549A3" w14:paraId="15DF3C00" w14:textId="77777777" w:rsidTr="003344C1">
        <w:tc>
          <w:tcPr>
            <w:tcW w:w="1809" w:type="dxa"/>
            <w:shd w:val="clear" w:color="auto" w:fill="auto"/>
            <w:tcMar>
              <w:top w:w="0" w:type="dxa"/>
              <w:left w:w="108" w:type="dxa"/>
              <w:bottom w:w="0" w:type="dxa"/>
              <w:right w:w="108" w:type="dxa"/>
            </w:tcMar>
          </w:tcPr>
          <w:p w14:paraId="75314B10" w14:textId="77777777" w:rsidR="002549A3" w:rsidRDefault="007C1C63">
            <w:pPr>
              <w:spacing w:after="0"/>
            </w:pPr>
            <w:r>
              <w:t>2.3. edukációs cél</w:t>
            </w:r>
          </w:p>
        </w:tc>
        <w:tc>
          <w:tcPr>
            <w:tcW w:w="7253" w:type="dxa"/>
            <w:shd w:val="clear" w:color="auto" w:fill="auto"/>
            <w:tcMar>
              <w:top w:w="0" w:type="dxa"/>
              <w:left w:w="108" w:type="dxa"/>
              <w:bottom w:w="0" w:type="dxa"/>
              <w:right w:w="108" w:type="dxa"/>
            </w:tcMar>
          </w:tcPr>
          <w:p w14:paraId="7F19A516" w14:textId="3F01E44A" w:rsidR="002549A3" w:rsidRDefault="007C1C63">
            <w:pPr>
              <w:spacing w:after="0"/>
            </w:pPr>
            <w:r>
              <w:t>A beteg átgondolja saját gyógyszerszedési szokásait, és meg tudja nevezni azokat a stratégiákat, amelyek segítenek neki a gyógyszer</w:t>
            </w:r>
            <w:r w:rsidR="008D12C1">
              <w:t>ei</w:t>
            </w:r>
            <w:r>
              <w:t xml:space="preserve"> helyes </w:t>
            </w:r>
            <w:r w:rsidR="008D12C1">
              <w:t>szedés</w:t>
            </w:r>
            <w:r>
              <w:t>ében</w:t>
            </w:r>
          </w:p>
        </w:tc>
      </w:tr>
    </w:tbl>
    <w:p w14:paraId="300D7AFB"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5830FD29"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C4C1"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0FE439"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B33CD1" w14:textId="77777777" w:rsidR="002549A3" w:rsidRDefault="007C1C63">
            <w:pPr>
              <w:spacing w:after="0"/>
              <w:textAlignment w:val="auto"/>
            </w:pPr>
            <w:r>
              <w:t>Kompetencia</w:t>
            </w:r>
          </w:p>
        </w:tc>
      </w:tr>
    </w:tbl>
    <w:p w14:paraId="6A6CE290" w14:textId="77777777" w:rsidR="002549A3" w:rsidRDefault="002549A3">
      <w:pPr>
        <w:pBdr>
          <w:bottom w:val="single" w:sz="4" w:space="1" w:color="BFBFBF"/>
        </w:pBdr>
        <w:spacing w:after="0"/>
        <w:rPr>
          <w:b/>
        </w:rPr>
      </w:pPr>
    </w:p>
    <w:p w14:paraId="6E3C91E4" w14:textId="77777777" w:rsidR="002549A3" w:rsidRDefault="007C1C63">
      <w:pPr>
        <w:pBdr>
          <w:bottom w:val="single" w:sz="4" w:space="1" w:color="BFBFBF"/>
        </w:pBdr>
        <w:rPr>
          <w:b/>
        </w:rPr>
      </w:pPr>
      <w:r>
        <w:rPr>
          <w:b/>
        </w:rPr>
        <w:t>Indoklás</w:t>
      </w:r>
    </w:p>
    <w:p w14:paraId="24B5C108" w14:textId="4CBF70CA" w:rsidR="002549A3" w:rsidRDefault="007C1C63">
      <w:r>
        <w:t xml:space="preserve">A compliance/adherencia támogatása érdekében meg kell beszélni a </w:t>
      </w:r>
      <w:r w:rsidR="008D12C1">
        <w:t>nem adherens</w:t>
      </w:r>
      <w:r>
        <w:t xml:space="preserve"> gyógyszerszedés szándékos és nem szándékos okait, és </w:t>
      </w:r>
      <w:r w:rsidR="008D12C1">
        <w:t>ki kell alakítani</w:t>
      </w:r>
      <w:r>
        <w:t xml:space="preserve"> ellenintézkedési stratégiákat. Elő kell segíteni a saját attitűdök (meggyőződés a gyógyszer szükségességéről kontra a gyógyszerrel kapcsolatos félelmek</w:t>
      </w:r>
      <w:r w:rsidR="008D12C1">
        <w:t xml:space="preserve"> és aggodalmak</w:t>
      </w:r>
      <w:r>
        <w:t>), valamint a tényleges gyógyszerszedés őszinte megbeszélését.</w:t>
      </w:r>
    </w:p>
    <w:p w14:paraId="6BBB0447" w14:textId="77777777" w:rsidR="002549A3" w:rsidRDefault="007C1C63">
      <w:pPr>
        <w:pBdr>
          <w:bottom w:val="single" w:sz="4" w:space="1" w:color="BFBFBF"/>
        </w:pBdr>
        <w:rPr>
          <w:b/>
        </w:rPr>
      </w:pPr>
      <w:r>
        <w:rPr>
          <w:b/>
        </w:rPr>
        <w:t>Tartalom és lefolyás</w:t>
      </w:r>
    </w:p>
    <w:tbl>
      <w:tblPr>
        <w:tblW w:w="9072" w:type="dxa"/>
        <w:tblCellMar>
          <w:left w:w="10" w:type="dxa"/>
          <w:right w:w="10" w:type="dxa"/>
        </w:tblCellMar>
        <w:tblLook w:val="0000" w:firstRow="0" w:lastRow="0" w:firstColumn="0" w:lastColumn="0" w:noHBand="0" w:noVBand="0"/>
      </w:tblPr>
      <w:tblGrid>
        <w:gridCol w:w="590"/>
        <w:gridCol w:w="8482"/>
      </w:tblGrid>
      <w:tr w:rsidR="002549A3" w14:paraId="3F41F0FD" w14:textId="77777777">
        <w:trPr>
          <w:trHeight w:val="3246"/>
        </w:trPr>
        <w:tc>
          <w:tcPr>
            <w:tcW w:w="590" w:type="dxa"/>
            <w:shd w:val="clear" w:color="auto" w:fill="auto"/>
            <w:tcMar>
              <w:top w:w="0" w:type="dxa"/>
              <w:left w:w="108" w:type="dxa"/>
              <w:bottom w:w="0" w:type="dxa"/>
              <w:right w:w="108" w:type="dxa"/>
            </w:tcMar>
          </w:tcPr>
          <w:p w14:paraId="00A016BA" w14:textId="77777777" w:rsidR="002549A3" w:rsidRDefault="007C1C63">
            <w:pPr>
              <w:spacing w:after="0"/>
            </w:pPr>
            <w:r>
              <w:rPr>
                <w:noProof/>
                <w:lang w:eastAsia="hu-HU"/>
              </w:rPr>
              <w:drawing>
                <wp:inline distT="0" distB="0" distL="0" distR="0" wp14:anchorId="03DFF2BC" wp14:editId="416FBCCF">
                  <wp:extent cx="237487" cy="243843"/>
                  <wp:effectExtent l="0" t="0" r="0" b="3807"/>
                  <wp:docPr id="23" name="Kép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82" w:type="dxa"/>
            <w:shd w:val="clear" w:color="auto" w:fill="auto"/>
            <w:tcMar>
              <w:top w:w="0" w:type="dxa"/>
              <w:left w:w="108" w:type="dxa"/>
              <w:bottom w:w="0" w:type="dxa"/>
              <w:right w:w="108" w:type="dxa"/>
            </w:tcMar>
          </w:tcPr>
          <w:p w14:paraId="189485A9" w14:textId="77777777" w:rsidR="002549A3" w:rsidRDefault="007C1C63">
            <w:pPr>
              <w:pStyle w:val="Listaszerbekezds"/>
              <w:numPr>
                <w:ilvl w:val="0"/>
                <w:numId w:val="28"/>
              </w:numPr>
              <w:spacing w:after="0"/>
            </w:pPr>
            <w:r>
              <w:t xml:space="preserve">Az okok </w:t>
            </w:r>
            <w:r>
              <w:rPr>
                <w:rFonts w:cs="Calibri"/>
              </w:rPr>
              <w:t>ö</w:t>
            </w:r>
            <w:r>
              <w:t>sszegy</w:t>
            </w:r>
            <w:r>
              <w:rPr>
                <w:rFonts w:cs="Calibri"/>
              </w:rPr>
              <w:t>ű</w:t>
            </w:r>
            <w:r>
              <w:t>jt</w:t>
            </w:r>
            <w:r>
              <w:rPr>
                <w:rFonts w:cs="Calibri"/>
              </w:rPr>
              <w:t>é</w:t>
            </w:r>
            <w:r>
              <w:t>se, amelyek miatt a betegek a gy</w:t>
            </w:r>
            <w:r>
              <w:rPr>
                <w:rFonts w:cs="Calibri"/>
              </w:rPr>
              <w:t>ó</w:t>
            </w:r>
            <w:r>
              <w:t>gyszereket nem az el</w:t>
            </w:r>
            <w:r>
              <w:rPr>
                <w:rFonts w:cs="Calibri"/>
              </w:rPr>
              <w:t>őí</w:t>
            </w:r>
            <w:r>
              <w:t xml:space="preserve">rtak szerint szedik; a szándékos és nem szándékos </w:t>
            </w:r>
            <w:proofErr w:type="gramStart"/>
            <w:r>
              <w:t>non-adherencia</w:t>
            </w:r>
            <w:proofErr w:type="gramEnd"/>
            <w:r>
              <w:t xml:space="preserve"> különválasztása (flipchart/</w:t>
            </w:r>
            <w:r>
              <w:rPr>
                <w:b/>
              </w:rPr>
              <w:t>2.15. dia</w:t>
            </w:r>
            <w:r>
              <w:t>); szükség esetén saját kiegészítések.</w:t>
            </w:r>
          </w:p>
          <w:p w14:paraId="14D85EB1" w14:textId="7F7265CF" w:rsidR="002549A3" w:rsidRDefault="0013004C">
            <w:pPr>
              <w:spacing w:after="0"/>
            </w:pPr>
            <w:r>
              <w:rPr>
                <w:i/>
                <w:color w:val="0070C0"/>
              </w:rPr>
              <w:t>IK:</w:t>
            </w:r>
            <w:r w:rsidR="007C1C63">
              <w:rPr>
                <w:i/>
              </w:rPr>
              <w:t xml:space="preserve"> A mindennapokban gyakran előfordul, hogy a gyógyszereket nem vagy nem az előírt módon szedik. Ennek különböző okai lehetnek. Ha volt ilyen az Önök esetében, mi akadályozta, hogy az előírt módon szedjék a gyógyszereiket?</w:t>
            </w:r>
          </w:p>
          <w:p w14:paraId="4BB5776A" w14:textId="77777777" w:rsidR="002549A3" w:rsidRDefault="007C1C63">
            <w:pPr>
              <w:pStyle w:val="Listaszerbekezds"/>
              <w:numPr>
                <w:ilvl w:val="0"/>
                <w:numId w:val="29"/>
              </w:numPr>
              <w:spacing w:after="0"/>
              <w:ind w:left="715" w:hanging="425"/>
            </w:pPr>
            <w:r>
              <w:t>Megértési problémák, pl. sok gyógyszer, bonyolult szedési előírás.</w:t>
            </w:r>
          </w:p>
          <w:p w14:paraId="0BB30E2A" w14:textId="7AA7A50E" w:rsidR="002549A3" w:rsidRDefault="008D12C1">
            <w:pPr>
              <w:pStyle w:val="Listaszerbekezds"/>
              <w:numPr>
                <w:ilvl w:val="0"/>
                <w:numId w:val="29"/>
              </w:numPr>
              <w:spacing w:after="0"/>
              <w:ind w:left="715" w:hanging="425"/>
            </w:pPr>
            <w:r>
              <w:t>Elfelejtés</w:t>
            </w:r>
          </w:p>
          <w:p w14:paraId="6F332B96" w14:textId="77777777" w:rsidR="002549A3" w:rsidRDefault="007C1C63">
            <w:pPr>
              <w:pStyle w:val="Listaszerbekezds"/>
              <w:numPr>
                <w:ilvl w:val="0"/>
                <w:numId w:val="29"/>
              </w:numPr>
              <w:spacing w:after="0"/>
              <w:ind w:left="715" w:hanging="425"/>
            </w:pPr>
            <w:r>
              <w:t>A gyógyszerek nemkívánatos hatásaitól való félelem (pl. a bétablokkoló okozta potenciazavar)</w:t>
            </w:r>
          </w:p>
          <w:p w14:paraId="191BFA87" w14:textId="689A9E3B" w:rsidR="002549A3" w:rsidRDefault="007C1C63">
            <w:pPr>
              <w:pStyle w:val="Listaszerbekezds"/>
              <w:numPr>
                <w:ilvl w:val="0"/>
                <w:numId w:val="29"/>
              </w:numPr>
              <w:spacing w:after="0"/>
              <w:ind w:left="715" w:hanging="425"/>
            </w:pPr>
            <w:r>
              <w:t xml:space="preserve">Elégedetlenség a </w:t>
            </w:r>
            <w:r w:rsidR="008D12C1">
              <w:t>kezelés hatékonyságával</w:t>
            </w:r>
            <w:r>
              <w:t>, a terápia késleltetett eredménye</w:t>
            </w:r>
          </w:p>
          <w:p w14:paraId="6166C935" w14:textId="77777777" w:rsidR="002549A3" w:rsidRDefault="007C1C63">
            <w:pPr>
              <w:pStyle w:val="Listaszerbekezds"/>
              <w:numPr>
                <w:ilvl w:val="0"/>
                <w:numId w:val="29"/>
              </w:numPr>
              <w:spacing w:after="0"/>
              <w:ind w:left="715" w:hanging="425"/>
            </w:pPr>
            <w:r>
              <w:t xml:space="preserve">Bizonytalanság a szükségességet illetően, nem érzékelhető azonnali hatás </w:t>
            </w:r>
          </w:p>
        </w:tc>
      </w:tr>
      <w:tr w:rsidR="002549A3" w14:paraId="27024F72" w14:textId="77777777">
        <w:trPr>
          <w:trHeight w:val="4974"/>
        </w:trPr>
        <w:tc>
          <w:tcPr>
            <w:tcW w:w="590" w:type="dxa"/>
            <w:shd w:val="clear" w:color="auto" w:fill="auto"/>
            <w:tcMar>
              <w:top w:w="0" w:type="dxa"/>
              <w:left w:w="108" w:type="dxa"/>
              <w:bottom w:w="0" w:type="dxa"/>
              <w:right w:w="108" w:type="dxa"/>
            </w:tcMar>
          </w:tcPr>
          <w:p w14:paraId="5FC6E19D" w14:textId="77777777" w:rsidR="002549A3" w:rsidRDefault="007C1C63">
            <w:pPr>
              <w:spacing w:after="0"/>
            </w:pPr>
            <w:r>
              <w:rPr>
                <w:noProof/>
                <w:lang w:eastAsia="hu-HU"/>
              </w:rPr>
              <w:drawing>
                <wp:inline distT="0" distB="0" distL="0" distR="0" wp14:anchorId="76AB38F9" wp14:editId="21B59841">
                  <wp:extent cx="237487" cy="243843"/>
                  <wp:effectExtent l="0" t="0" r="0" b="3807"/>
                  <wp:docPr id="24" name="Kép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82" w:type="dxa"/>
            <w:shd w:val="clear" w:color="auto" w:fill="auto"/>
            <w:tcMar>
              <w:top w:w="0" w:type="dxa"/>
              <w:left w:w="108" w:type="dxa"/>
              <w:bottom w:w="0" w:type="dxa"/>
              <w:right w:w="108" w:type="dxa"/>
            </w:tcMar>
          </w:tcPr>
          <w:p w14:paraId="6BCA3DB7" w14:textId="77777777" w:rsidR="002549A3" w:rsidRDefault="007C1C63">
            <w:pPr>
              <w:pStyle w:val="Listaszerbekezds"/>
              <w:numPr>
                <w:ilvl w:val="0"/>
                <w:numId w:val="30"/>
              </w:numPr>
              <w:spacing w:after="0"/>
            </w:pPr>
            <w:r>
              <w:t xml:space="preserve">Olyan stratégiák megvitatása, amelyek segítenek a betegeknek abban, hogy rendszeresen és a megfelelő adagban szedjék gyógyszereiket. Hozzárendelés az összegyűjtött </w:t>
            </w:r>
            <w:proofErr w:type="gramStart"/>
            <w:r>
              <w:t>non-adherencia</w:t>
            </w:r>
            <w:proofErr w:type="gramEnd"/>
            <w:r>
              <w:t xml:space="preserve"> okokhoz (flipchart); szükség esetén saját kiegészítések</w:t>
            </w:r>
          </w:p>
          <w:p w14:paraId="48AE9515" w14:textId="21E92D00" w:rsidR="002549A3" w:rsidRDefault="007C1C63">
            <w:pPr>
              <w:spacing w:after="0"/>
              <w:rPr>
                <w:i/>
              </w:rPr>
            </w:pPr>
            <w:r>
              <w:rPr>
                <w:i/>
              </w:rPr>
              <w:t>Az okok tehát sokrétűek. A</w:t>
            </w:r>
            <w:r w:rsidR="008D12C1">
              <w:rPr>
                <w:i/>
              </w:rPr>
              <w:t>z eltérés a javaslattól</w:t>
            </w:r>
            <w:r>
              <w:rPr>
                <w:i/>
              </w:rPr>
              <w:t xml:space="preserve"> lehet nem szándékos és szándékos is. </w:t>
            </w:r>
          </w:p>
          <w:p w14:paraId="6C9A2D5A" w14:textId="7C8247ED" w:rsidR="002549A3" w:rsidRDefault="007C1C63">
            <w:pPr>
              <w:spacing w:after="0"/>
              <w:rPr>
                <w:i/>
              </w:rPr>
            </w:pPr>
            <w:r>
              <w:rPr>
                <w:i/>
              </w:rPr>
              <w:t>Az ok</w:t>
            </w:r>
            <w:r w:rsidR="000B0E6A">
              <w:rPr>
                <w:i/>
              </w:rPr>
              <w:t>ok</w:t>
            </w:r>
            <w:r>
              <w:rPr>
                <w:i/>
              </w:rPr>
              <w:t>tól függően különböző stratégiák segíthetnek abban, hogy az előírt módon szedj</w:t>
            </w:r>
            <w:r w:rsidR="000B0E6A">
              <w:rPr>
                <w:i/>
              </w:rPr>
              <w:t>ék</w:t>
            </w:r>
            <w:r>
              <w:rPr>
                <w:i/>
              </w:rPr>
              <w:t xml:space="preserve"> gyógyszerei</w:t>
            </w:r>
            <w:r w:rsidR="000B0E6A">
              <w:rPr>
                <w:i/>
              </w:rPr>
              <w:t>ke</w:t>
            </w:r>
            <w:r>
              <w:rPr>
                <w:i/>
              </w:rPr>
              <w:t>t.</w:t>
            </w:r>
          </w:p>
          <w:p w14:paraId="71CAD705" w14:textId="60F2D957" w:rsidR="002549A3" w:rsidRDefault="0013004C">
            <w:pPr>
              <w:spacing w:after="0"/>
            </w:pPr>
            <w:r>
              <w:rPr>
                <w:i/>
                <w:color w:val="0070C0"/>
              </w:rPr>
              <w:t>IK:</w:t>
            </w:r>
            <w:r w:rsidR="007C1C63">
              <w:rPr>
                <w:i/>
              </w:rPr>
              <w:t xml:space="preserve"> Mit próbált</w:t>
            </w:r>
            <w:r w:rsidR="000B0E6A">
              <w:rPr>
                <w:i/>
              </w:rPr>
              <w:t>ak</w:t>
            </w:r>
            <w:r w:rsidR="007C1C63">
              <w:rPr>
                <w:i/>
              </w:rPr>
              <w:t xml:space="preserve"> már ki? Mi segített Ön</w:t>
            </w:r>
            <w:r w:rsidR="000B0E6A">
              <w:rPr>
                <w:i/>
              </w:rPr>
              <w:t>ök</w:t>
            </w:r>
            <w:r w:rsidR="007C1C63">
              <w:rPr>
                <w:i/>
              </w:rPr>
              <w:t xml:space="preserve">nek? </w:t>
            </w:r>
            <w:r w:rsidR="007C1C63">
              <w:t>(</w:t>
            </w:r>
            <w:r w:rsidR="007C1C63">
              <w:rPr>
                <w:b/>
              </w:rPr>
              <w:t>2.16. dia</w:t>
            </w:r>
            <w:r w:rsidR="007C1C63">
              <w:t>)</w:t>
            </w:r>
          </w:p>
          <w:p w14:paraId="0DA7C871" w14:textId="2D0E4AF5" w:rsidR="002549A3" w:rsidRDefault="007C1C63">
            <w:pPr>
              <w:pStyle w:val="Listaszerbekezds"/>
              <w:numPr>
                <w:ilvl w:val="0"/>
                <w:numId w:val="31"/>
              </w:numPr>
              <w:spacing w:after="0"/>
            </w:pPr>
            <w:r>
              <w:t>Segédeszközök (pl. gyógyszeradagoló)</w:t>
            </w:r>
          </w:p>
          <w:p w14:paraId="78C140A2" w14:textId="77777777" w:rsidR="002549A3" w:rsidRDefault="007C1C63">
            <w:pPr>
              <w:pStyle w:val="Listaszerbekezds"/>
              <w:numPr>
                <w:ilvl w:val="0"/>
                <w:numId w:val="31"/>
              </w:numPr>
              <w:spacing w:after="0"/>
            </w:pPr>
            <w:r>
              <w:t>Emlékeztetők (pl. naptár, mobiltelefon-jelzés)</w:t>
            </w:r>
          </w:p>
          <w:p w14:paraId="28D97FCA" w14:textId="77777777" w:rsidR="002549A3" w:rsidRDefault="007C1C63">
            <w:pPr>
              <w:pStyle w:val="Listaszerbekezds"/>
              <w:numPr>
                <w:ilvl w:val="0"/>
                <w:numId w:val="31"/>
              </w:numPr>
              <w:spacing w:after="0"/>
            </w:pPr>
            <w:r>
              <w:t>Társas támogatás (pl. házastárs)</w:t>
            </w:r>
          </w:p>
          <w:p w14:paraId="3B082274" w14:textId="77777777" w:rsidR="002549A3" w:rsidRDefault="007C1C63">
            <w:pPr>
              <w:pStyle w:val="Listaszerbekezds"/>
              <w:numPr>
                <w:ilvl w:val="0"/>
                <w:numId w:val="31"/>
              </w:numPr>
              <w:spacing w:after="0"/>
            </w:pPr>
            <w:r>
              <w:t xml:space="preserve">Gyógyszerszedési terv készítése </w:t>
            </w:r>
          </w:p>
          <w:p w14:paraId="421E8D37" w14:textId="77777777" w:rsidR="002549A3" w:rsidRDefault="007C1C63">
            <w:pPr>
              <w:pStyle w:val="Listaszerbekezds"/>
              <w:numPr>
                <w:ilvl w:val="0"/>
                <w:numId w:val="31"/>
              </w:numPr>
              <w:spacing w:after="0"/>
            </w:pPr>
            <w:r>
              <w:t>Megbeszélés az orvossal (pl. mellékhatások, kételyek, aggodalmak esetén)</w:t>
            </w:r>
          </w:p>
          <w:p w14:paraId="291C3EFD" w14:textId="77777777" w:rsidR="002549A3" w:rsidRDefault="007C1C63">
            <w:pPr>
              <w:pStyle w:val="Listaszerbekezds"/>
              <w:numPr>
                <w:ilvl w:val="0"/>
                <w:numId w:val="31"/>
              </w:numPr>
              <w:spacing w:after="0"/>
            </w:pPr>
            <w:r>
              <w:t>A gyógyszeres kezelés személyes szükségességének/előnyeinek tisztázása (az orvossal)</w:t>
            </w:r>
          </w:p>
          <w:p w14:paraId="3BA938BE" w14:textId="1E9F918F" w:rsidR="002549A3" w:rsidRDefault="00E839EC">
            <w:pPr>
              <w:spacing w:after="0"/>
            </w:pPr>
            <w:proofErr w:type="spellStart"/>
            <w:r>
              <w:rPr>
                <w:i/>
                <w:color w:val="0070C0"/>
              </w:rPr>
              <w:t>CsU</w:t>
            </w:r>
            <w:proofErr w:type="spellEnd"/>
            <w:r w:rsidR="007C1C63">
              <w:rPr>
                <w:i/>
              </w:rPr>
              <w:t xml:space="preserve">: </w:t>
            </w:r>
            <w:r w:rsidR="00EA026F">
              <w:rPr>
                <w:i/>
              </w:rPr>
              <w:t>Gondolj</w:t>
            </w:r>
            <w:r w:rsidR="000B0E6A">
              <w:rPr>
                <w:i/>
              </w:rPr>
              <w:t>ák</w:t>
            </w:r>
            <w:r w:rsidR="00EA026F">
              <w:rPr>
                <w:i/>
              </w:rPr>
              <w:t xml:space="preserve"> át</w:t>
            </w:r>
            <w:r w:rsidR="007C1C63">
              <w:rPr>
                <w:i/>
              </w:rPr>
              <w:t>, hogy eze</w:t>
            </w:r>
            <w:r w:rsidR="00EA026F">
              <w:rPr>
                <w:i/>
              </w:rPr>
              <w:t>n</w:t>
            </w:r>
            <w:r w:rsidR="007C1C63">
              <w:rPr>
                <w:i/>
              </w:rPr>
              <w:t xml:space="preserve"> stratégiák közül melyek lehetnek hasznosak az Ön</w:t>
            </w:r>
            <w:r w:rsidR="000B0E6A">
              <w:rPr>
                <w:i/>
              </w:rPr>
              <w:t>ök</w:t>
            </w:r>
            <w:r w:rsidR="007C1C63">
              <w:rPr>
                <w:i/>
              </w:rPr>
              <w:t xml:space="preserve"> számára? M</w:t>
            </w:r>
            <w:r w:rsidR="00EA026F">
              <w:rPr>
                <w:i/>
              </w:rPr>
              <w:t>elyiket</w:t>
            </w:r>
            <w:r w:rsidR="007C1C63">
              <w:rPr>
                <w:i/>
              </w:rPr>
              <w:t xml:space="preserve"> </w:t>
            </w:r>
            <w:r w:rsidR="00EA026F">
              <w:rPr>
                <w:i/>
              </w:rPr>
              <w:t>tudná</w:t>
            </w:r>
            <w:r w:rsidR="000B0E6A">
              <w:rPr>
                <w:i/>
              </w:rPr>
              <w:t>k</w:t>
            </w:r>
            <w:r w:rsidR="00EA026F">
              <w:rPr>
                <w:i/>
              </w:rPr>
              <w:t xml:space="preserve"> megvalósíta</w:t>
            </w:r>
            <w:r w:rsidR="007C1C63">
              <w:rPr>
                <w:i/>
              </w:rPr>
              <w:t>ni?</w:t>
            </w:r>
          </w:p>
          <w:p w14:paraId="65F299C7" w14:textId="579193CA" w:rsidR="002549A3" w:rsidRDefault="007C1C63">
            <w:pPr>
              <w:spacing w:after="0"/>
              <w:rPr>
                <w:i/>
              </w:rPr>
            </w:pPr>
            <w:r>
              <w:rPr>
                <w:i/>
              </w:rPr>
              <w:t xml:space="preserve">KÖVETKEZTETÉS: A gyógyszerek előírás szerinti szedése fontos része a szívbetegség kezelésének. A </w:t>
            </w:r>
            <w:r w:rsidR="000B0E6A">
              <w:rPr>
                <w:i/>
              </w:rPr>
              <w:t>megbeszélt</w:t>
            </w:r>
            <w:r>
              <w:rPr>
                <w:i/>
              </w:rPr>
              <w:t xml:space="preserve"> stratégiák segíthetnek abban, hogy a mindennapi életben jobban meg</w:t>
            </w:r>
            <w:r w:rsidR="000B0E6A">
              <w:rPr>
                <w:i/>
              </w:rPr>
              <w:t xml:space="preserve"> tudják oldani</w:t>
            </w:r>
            <w:r>
              <w:rPr>
                <w:i/>
              </w:rPr>
              <w:t xml:space="preserve"> a </w:t>
            </w:r>
            <w:r w:rsidR="000B0E6A">
              <w:rPr>
                <w:i/>
              </w:rPr>
              <w:t xml:space="preserve">rendszeres </w:t>
            </w:r>
            <w:r>
              <w:rPr>
                <w:i/>
              </w:rPr>
              <w:t>gyógyszerszedés</w:t>
            </w:r>
            <w:r w:rsidR="000B0E6A">
              <w:rPr>
                <w:i/>
              </w:rPr>
              <w:t>t</w:t>
            </w:r>
            <w:r>
              <w:rPr>
                <w:i/>
              </w:rPr>
              <w:t>.</w:t>
            </w:r>
          </w:p>
        </w:tc>
      </w:tr>
    </w:tbl>
    <w:p w14:paraId="1EAE8E53" w14:textId="77777777" w:rsidR="002549A3" w:rsidRDefault="007C1C63">
      <w:pPr>
        <w:pBdr>
          <w:bottom w:val="single" w:sz="4" w:space="1" w:color="BFBFBF"/>
        </w:pBdr>
        <w:rPr>
          <w:b/>
        </w:rPr>
      </w:pPr>
      <w:r>
        <w:rPr>
          <w:b/>
        </w:rPr>
        <w:t>Megjegyzés:</w:t>
      </w:r>
    </w:p>
    <w:p w14:paraId="2996CBB0" w14:textId="7C0AC2BA" w:rsidR="002549A3" w:rsidRPr="00E06ECD" w:rsidRDefault="007C1C63">
      <w:r w:rsidRPr="00E06ECD">
        <w:t xml:space="preserve">A </w:t>
      </w:r>
      <w:r w:rsidR="00E06ECD" w:rsidRPr="00E06ECD">
        <w:t>megbeszélés</w:t>
      </w:r>
      <w:r w:rsidRPr="00E06ECD">
        <w:t xml:space="preserve"> során a résztvevők által említett okokat empatikusan kell fogadni, és nem szabad ítélkezni. Ha a szexuális zavarok nem kerülnek említésre, a csoportvezetőnek mindig </w:t>
      </w:r>
      <w:r w:rsidR="000B0E6A" w:rsidRPr="00E06ECD">
        <w:t>szóba kell hozni</w:t>
      </w:r>
      <w:r w:rsidR="00411C4A" w:rsidRPr="00E06ECD">
        <w:t>a</w:t>
      </w:r>
      <w:r w:rsidR="000B0E6A" w:rsidRPr="00E06ECD">
        <w:t xml:space="preserve"> az </w:t>
      </w:r>
      <w:r w:rsidR="00411C4A" w:rsidRPr="00E06ECD">
        <w:t>ezzel kapcsolatos aggodalmakat</w:t>
      </w:r>
      <w:r w:rsidRPr="00E06ECD">
        <w:t>.</w:t>
      </w:r>
    </w:p>
    <w:p w14:paraId="1910E7FF" w14:textId="77777777" w:rsidR="002549A3" w:rsidRDefault="007C1C63">
      <w:pPr>
        <w:pStyle w:val="Listaszerbekezds"/>
        <w:numPr>
          <w:ilvl w:val="0"/>
          <w:numId w:val="32"/>
        </w:numPr>
        <w:rPr>
          <w:b/>
        </w:rPr>
      </w:pPr>
      <w:r>
        <w:rPr>
          <w:b/>
        </w:rPr>
        <w:lastRenderedPageBreak/>
        <w:t>Következtetés</w:t>
      </w:r>
    </w:p>
    <w:p w14:paraId="38A0D8EF" w14:textId="7EE41E81" w:rsidR="002549A3" w:rsidRDefault="007C1C63">
      <w:pPr>
        <w:spacing w:after="0"/>
      </w:pPr>
      <w:r>
        <w:t xml:space="preserve">Összefoglaljuk a fő tartalmakat, és tisztázzuk a </w:t>
      </w:r>
      <w:r w:rsidR="00411C4A">
        <w:t xml:space="preserve">még </w:t>
      </w:r>
      <w:r>
        <w:t xml:space="preserve">nyitott kérdéseket. Ezen túlmenően </w:t>
      </w:r>
      <w:r w:rsidR="00411C4A">
        <w:t xml:space="preserve">hivatkozunk </w:t>
      </w:r>
      <w:r>
        <w:t>a következő modulokra is.</w:t>
      </w:r>
    </w:p>
    <w:p w14:paraId="0DAF249D" w14:textId="248943B0" w:rsidR="002549A3" w:rsidRDefault="007C1C63">
      <w:pPr>
        <w:rPr>
          <w:i/>
        </w:rPr>
        <w:sectPr w:rsidR="002549A3" w:rsidSect="00674B6A">
          <w:headerReference w:type="default" r:id="rId19"/>
          <w:pgSz w:w="11906" w:h="16838"/>
          <w:pgMar w:top="1417" w:right="1417" w:bottom="1417" w:left="1417" w:header="708" w:footer="708" w:gutter="0"/>
          <w:cols w:space="708"/>
        </w:sectPr>
      </w:pPr>
      <w:r>
        <w:rPr>
          <w:i/>
        </w:rPr>
        <w:t xml:space="preserve">A mai </w:t>
      </w:r>
      <w:r w:rsidR="00411C4A">
        <w:rPr>
          <w:i/>
        </w:rPr>
        <w:t>alkalommal</w:t>
      </w:r>
      <w:r>
        <w:rPr>
          <w:i/>
        </w:rPr>
        <w:t xml:space="preserve"> a koszorúér-betegség orvosi kezelési lehetőségeivel foglalkoztunk. Ha bármilyen konkrét kérdés</w:t>
      </w:r>
      <w:r w:rsidR="00411C4A">
        <w:rPr>
          <w:i/>
        </w:rPr>
        <w:t>ük</w:t>
      </w:r>
      <w:r>
        <w:rPr>
          <w:i/>
        </w:rPr>
        <w:t xml:space="preserve"> van a jelenlegi kezelés</w:t>
      </w:r>
      <w:r w:rsidR="00411C4A">
        <w:rPr>
          <w:i/>
        </w:rPr>
        <w:t>ükk</w:t>
      </w:r>
      <w:r>
        <w:rPr>
          <w:i/>
        </w:rPr>
        <w:t>el kapcsolatban, kérjük, beszéljen</w:t>
      </w:r>
      <w:r w:rsidR="00411C4A">
        <w:rPr>
          <w:i/>
        </w:rPr>
        <w:t>ek a</w:t>
      </w:r>
      <w:r>
        <w:rPr>
          <w:i/>
        </w:rPr>
        <w:t xml:space="preserve"> kezelőorvos</w:t>
      </w:r>
      <w:r w:rsidR="00411C4A">
        <w:rPr>
          <w:i/>
        </w:rPr>
        <w:t>ukk</w:t>
      </w:r>
      <w:r>
        <w:rPr>
          <w:i/>
        </w:rPr>
        <w:t xml:space="preserve">al. Az olyan fontos nem gyógyszeres kezelési módszerek, mint az egészséges táplálkozás és a </w:t>
      </w:r>
      <w:r w:rsidR="00411C4A">
        <w:rPr>
          <w:i/>
        </w:rPr>
        <w:t xml:space="preserve">rendszeres </w:t>
      </w:r>
      <w:r>
        <w:rPr>
          <w:i/>
        </w:rPr>
        <w:t>testmozgás, a következő üléseken kerülnek meg</w:t>
      </w:r>
      <w:r w:rsidR="00411C4A">
        <w:rPr>
          <w:i/>
        </w:rPr>
        <w:t>beszélésre</w:t>
      </w:r>
      <w:r>
        <w:rPr>
          <w:i/>
        </w:rPr>
        <w:t xml:space="preserve">. A következő ülésen először a rehabilitáció utáni mindennapi élet fontos </w:t>
      </w:r>
      <w:r w:rsidR="00411C4A">
        <w:rPr>
          <w:i/>
        </w:rPr>
        <w:t>kérdéseiről</w:t>
      </w:r>
      <w:r>
        <w:rPr>
          <w:i/>
        </w:rPr>
        <w:t xml:space="preserve"> lesz szó.</w:t>
      </w:r>
    </w:p>
    <w:tbl>
      <w:tblPr>
        <w:tblW w:w="9062" w:type="dxa"/>
        <w:tblCellMar>
          <w:left w:w="10" w:type="dxa"/>
          <w:right w:w="10" w:type="dxa"/>
        </w:tblCellMar>
        <w:tblLook w:val="0000" w:firstRow="0" w:lastRow="0" w:firstColumn="0" w:lastColumn="0" w:noHBand="0" w:noVBand="0"/>
      </w:tblPr>
      <w:tblGrid>
        <w:gridCol w:w="1413"/>
        <w:gridCol w:w="7649"/>
      </w:tblGrid>
      <w:tr w:rsidR="002549A3" w14:paraId="09D7E116"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EB0782" w14:textId="77777777" w:rsidR="002549A3" w:rsidRDefault="007C1C63">
            <w:pPr>
              <w:spacing w:after="0"/>
              <w:rPr>
                <w:b/>
              </w:rPr>
            </w:pPr>
            <w:r>
              <w:rPr>
                <w:b/>
              </w:rPr>
              <w:lastRenderedPageBreak/>
              <w:t>3. MODUL:</w:t>
            </w:r>
          </w:p>
        </w:tc>
        <w:tc>
          <w:tcPr>
            <w:tcW w:w="7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8BDE31" w14:textId="77777777" w:rsidR="002549A3" w:rsidRDefault="007C1C63">
            <w:pPr>
              <w:spacing w:after="0"/>
              <w:rPr>
                <w:b/>
              </w:rPr>
            </w:pPr>
            <w:r>
              <w:rPr>
                <w:b/>
              </w:rPr>
              <w:t>A tünetek és korlátozottságok kezelésének elsajátítása a mindennapi életben</w:t>
            </w:r>
          </w:p>
        </w:tc>
      </w:tr>
    </w:tbl>
    <w:p w14:paraId="39E2AFF5" w14:textId="77777777" w:rsidR="002549A3" w:rsidRDefault="002549A3"/>
    <w:tbl>
      <w:tblPr>
        <w:tblW w:w="9062" w:type="dxa"/>
        <w:tblCellMar>
          <w:left w:w="10" w:type="dxa"/>
          <w:right w:w="10" w:type="dxa"/>
        </w:tblCellMar>
        <w:tblLook w:val="0000" w:firstRow="0" w:lastRow="0" w:firstColumn="0" w:lastColumn="0" w:noHBand="0" w:noVBand="0"/>
      </w:tblPr>
      <w:tblGrid>
        <w:gridCol w:w="2122"/>
        <w:gridCol w:w="6667"/>
        <w:gridCol w:w="273"/>
      </w:tblGrid>
      <w:tr w:rsidR="002549A3" w14:paraId="6AF85814" w14:textId="77777777">
        <w:trPr>
          <w:trHeight w:val="842"/>
        </w:trPr>
        <w:tc>
          <w:tcPr>
            <w:tcW w:w="2122" w:type="dxa"/>
            <w:tcBorders>
              <w:top w:val="single" w:sz="4" w:space="0" w:color="A6A6A6"/>
              <w:left w:val="single" w:sz="4" w:space="0" w:color="A6A6A6"/>
            </w:tcBorders>
            <w:shd w:val="clear" w:color="auto" w:fill="auto"/>
            <w:tcMar>
              <w:top w:w="0" w:type="dxa"/>
              <w:left w:w="108" w:type="dxa"/>
              <w:bottom w:w="0" w:type="dxa"/>
              <w:right w:w="108" w:type="dxa"/>
            </w:tcMar>
          </w:tcPr>
          <w:p w14:paraId="48850EDD" w14:textId="77777777" w:rsidR="002549A3" w:rsidRDefault="007C1C63">
            <w:pPr>
              <w:spacing w:after="0"/>
              <w:rPr>
                <w:b/>
              </w:rPr>
            </w:pPr>
            <w:r>
              <w:rPr>
                <w:b/>
              </w:rPr>
              <w:t>Téma:</w:t>
            </w:r>
          </w:p>
        </w:tc>
        <w:tc>
          <w:tcPr>
            <w:tcW w:w="6940" w:type="dxa"/>
            <w:gridSpan w:val="2"/>
            <w:tcBorders>
              <w:top w:val="single" w:sz="4" w:space="0" w:color="A6A6A6"/>
              <w:right w:val="single" w:sz="4" w:space="0" w:color="A6A6A6"/>
            </w:tcBorders>
            <w:shd w:val="clear" w:color="auto" w:fill="auto"/>
            <w:tcMar>
              <w:top w:w="0" w:type="dxa"/>
              <w:left w:w="108" w:type="dxa"/>
              <w:bottom w:w="0" w:type="dxa"/>
              <w:right w:w="108" w:type="dxa"/>
            </w:tcMar>
          </w:tcPr>
          <w:p w14:paraId="33980B5A" w14:textId="77777777" w:rsidR="002549A3" w:rsidRDefault="007C1C63">
            <w:pPr>
              <w:spacing w:after="0"/>
            </w:pPr>
            <w:r>
              <w:t>A szívbetegség mindennapi életben jelentkező következményeinek kezelése/ajánlások megküzdési módokra: akut tünetek, korlátozottság, érzelmi megterhelés</w:t>
            </w:r>
          </w:p>
        </w:tc>
      </w:tr>
      <w:tr w:rsidR="002549A3" w14:paraId="4BE7962B" w14:textId="77777777">
        <w:tc>
          <w:tcPr>
            <w:tcW w:w="2122" w:type="dxa"/>
            <w:tcBorders>
              <w:left w:val="single" w:sz="4" w:space="0" w:color="A6A6A6"/>
            </w:tcBorders>
            <w:shd w:val="clear" w:color="auto" w:fill="auto"/>
            <w:tcMar>
              <w:top w:w="0" w:type="dxa"/>
              <w:left w:w="108" w:type="dxa"/>
              <w:bottom w:w="0" w:type="dxa"/>
              <w:right w:w="108" w:type="dxa"/>
            </w:tcMar>
          </w:tcPr>
          <w:p w14:paraId="5457F60B" w14:textId="77777777" w:rsidR="002549A3" w:rsidRDefault="007C1C63">
            <w:pPr>
              <w:spacing w:after="0"/>
              <w:rPr>
                <w:b/>
              </w:rPr>
            </w:pPr>
            <w:r>
              <w:rPr>
                <w:b/>
              </w:rPr>
              <w:t>Forma:</w:t>
            </w:r>
          </w:p>
        </w:tc>
        <w:tc>
          <w:tcPr>
            <w:tcW w:w="6940" w:type="dxa"/>
            <w:gridSpan w:val="2"/>
            <w:tcBorders>
              <w:right w:val="single" w:sz="4" w:space="0" w:color="A6A6A6"/>
            </w:tcBorders>
            <w:shd w:val="clear" w:color="auto" w:fill="auto"/>
            <w:tcMar>
              <w:top w:w="0" w:type="dxa"/>
              <w:left w:w="108" w:type="dxa"/>
              <w:bottom w:w="0" w:type="dxa"/>
              <w:right w:w="108" w:type="dxa"/>
            </w:tcMar>
          </w:tcPr>
          <w:p w14:paraId="4D86EAB9" w14:textId="77777777" w:rsidR="002549A3" w:rsidRDefault="007C1C63">
            <w:pPr>
              <w:spacing w:after="0"/>
            </w:pPr>
            <w:r>
              <w:t>edukáció</w:t>
            </w:r>
          </w:p>
        </w:tc>
      </w:tr>
      <w:tr w:rsidR="002549A3" w14:paraId="588137E0" w14:textId="77777777">
        <w:tc>
          <w:tcPr>
            <w:tcW w:w="2122" w:type="dxa"/>
            <w:tcBorders>
              <w:left w:val="single" w:sz="4" w:space="0" w:color="A6A6A6"/>
            </w:tcBorders>
            <w:shd w:val="clear" w:color="auto" w:fill="auto"/>
            <w:tcMar>
              <w:top w:w="0" w:type="dxa"/>
              <w:left w:w="108" w:type="dxa"/>
              <w:bottom w:w="0" w:type="dxa"/>
              <w:right w:w="108" w:type="dxa"/>
            </w:tcMar>
          </w:tcPr>
          <w:p w14:paraId="0E78DD18" w14:textId="77777777" w:rsidR="002549A3" w:rsidRDefault="007C1C63">
            <w:pPr>
              <w:spacing w:after="0"/>
              <w:rPr>
                <w:b/>
              </w:rPr>
            </w:pPr>
            <w:r>
              <w:rPr>
                <w:b/>
              </w:rPr>
              <w:t>Időtartam:</w:t>
            </w:r>
          </w:p>
        </w:tc>
        <w:tc>
          <w:tcPr>
            <w:tcW w:w="6940" w:type="dxa"/>
            <w:gridSpan w:val="2"/>
            <w:tcBorders>
              <w:right w:val="single" w:sz="4" w:space="0" w:color="A6A6A6"/>
            </w:tcBorders>
            <w:shd w:val="clear" w:color="auto" w:fill="auto"/>
            <w:tcMar>
              <w:top w:w="0" w:type="dxa"/>
              <w:left w:w="108" w:type="dxa"/>
              <w:bottom w:w="0" w:type="dxa"/>
              <w:right w:w="108" w:type="dxa"/>
            </w:tcMar>
          </w:tcPr>
          <w:p w14:paraId="4DC6A3A8" w14:textId="77777777" w:rsidR="002549A3" w:rsidRDefault="007C1C63">
            <w:pPr>
              <w:spacing w:after="0"/>
            </w:pPr>
            <w:r>
              <w:t>45 perc</w:t>
            </w:r>
          </w:p>
        </w:tc>
      </w:tr>
      <w:tr w:rsidR="002549A3" w14:paraId="73FD98CE" w14:textId="77777777">
        <w:tc>
          <w:tcPr>
            <w:tcW w:w="2122" w:type="dxa"/>
            <w:tcBorders>
              <w:left w:val="single" w:sz="4" w:space="0" w:color="A6A6A6"/>
            </w:tcBorders>
            <w:shd w:val="clear" w:color="auto" w:fill="auto"/>
            <w:tcMar>
              <w:top w:w="0" w:type="dxa"/>
              <w:left w:w="108" w:type="dxa"/>
              <w:bottom w:w="0" w:type="dxa"/>
              <w:right w:w="108" w:type="dxa"/>
            </w:tcMar>
          </w:tcPr>
          <w:p w14:paraId="70497007" w14:textId="77777777" w:rsidR="002549A3" w:rsidRDefault="007C1C63">
            <w:pPr>
              <w:spacing w:after="0"/>
              <w:rPr>
                <w:b/>
              </w:rPr>
            </w:pPr>
            <w:r>
              <w:rPr>
                <w:b/>
              </w:rPr>
              <w:t>Célcsoport:</w:t>
            </w:r>
          </w:p>
        </w:tc>
        <w:tc>
          <w:tcPr>
            <w:tcW w:w="6940" w:type="dxa"/>
            <w:gridSpan w:val="2"/>
            <w:tcBorders>
              <w:right w:val="single" w:sz="4" w:space="0" w:color="A6A6A6"/>
            </w:tcBorders>
            <w:shd w:val="clear" w:color="auto" w:fill="auto"/>
            <w:tcMar>
              <w:top w:w="0" w:type="dxa"/>
              <w:left w:w="108" w:type="dxa"/>
              <w:bottom w:w="0" w:type="dxa"/>
              <w:right w:w="108" w:type="dxa"/>
            </w:tcMar>
          </w:tcPr>
          <w:p w14:paraId="4C5BACB6" w14:textId="77777777" w:rsidR="002549A3" w:rsidRDefault="007C1C63">
            <w:pPr>
              <w:spacing w:after="0"/>
            </w:pPr>
            <w:r>
              <w:t>koszorúér-betegségben szenvedő betegek</w:t>
            </w:r>
          </w:p>
        </w:tc>
      </w:tr>
      <w:tr w:rsidR="002549A3" w14:paraId="386286DF" w14:textId="77777777">
        <w:tc>
          <w:tcPr>
            <w:tcW w:w="2122" w:type="dxa"/>
            <w:tcBorders>
              <w:left w:val="single" w:sz="4" w:space="0" w:color="A6A6A6"/>
            </w:tcBorders>
            <w:shd w:val="clear" w:color="auto" w:fill="auto"/>
            <w:tcMar>
              <w:top w:w="0" w:type="dxa"/>
              <w:left w:w="108" w:type="dxa"/>
              <w:bottom w:w="0" w:type="dxa"/>
              <w:right w:w="108" w:type="dxa"/>
            </w:tcMar>
          </w:tcPr>
          <w:p w14:paraId="62DC1D1B" w14:textId="77777777" w:rsidR="002549A3" w:rsidRDefault="007C1C63">
            <w:pPr>
              <w:spacing w:after="0"/>
              <w:rPr>
                <w:b/>
              </w:rPr>
            </w:pPr>
            <w:r>
              <w:rPr>
                <w:b/>
              </w:rPr>
              <w:t>Vezetés:</w:t>
            </w:r>
          </w:p>
        </w:tc>
        <w:tc>
          <w:tcPr>
            <w:tcW w:w="6940" w:type="dxa"/>
            <w:gridSpan w:val="2"/>
            <w:tcBorders>
              <w:right w:val="single" w:sz="4" w:space="0" w:color="A6A6A6"/>
            </w:tcBorders>
            <w:shd w:val="clear" w:color="auto" w:fill="auto"/>
            <w:tcMar>
              <w:top w:w="0" w:type="dxa"/>
              <w:left w:w="108" w:type="dxa"/>
              <w:bottom w:w="0" w:type="dxa"/>
              <w:right w:w="108" w:type="dxa"/>
            </w:tcMar>
          </w:tcPr>
          <w:p w14:paraId="315581D5" w14:textId="03050148" w:rsidR="002549A3" w:rsidRDefault="007C1C63">
            <w:pPr>
              <w:spacing w:after="0"/>
            </w:pPr>
            <w:r>
              <w:t>orvos</w:t>
            </w:r>
            <w:r w:rsidR="001379FE">
              <w:t>, pszichológus</w:t>
            </w:r>
          </w:p>
        </w:tc>
      </w:tr>
      <w:tr w:rsidR="002549A3" w14:paraId="1F2FCCB0" w14:textId="77777777">
        <w:tc>
          <w:tcPr>
            <w:tcW w:w="2122" w:type="dxa"/>
            <w:tcBorders>
              <w:left w:val="single" w:sz="4" w:space="0" w:color="A6A6A6"/>
            </w:tcBorders>
            <w:shd w:val="clear" w:color="auto" w:fill="auto"/>
            <w:tcMar>
              <w:top w:w="0" w:type="dxa"/>
              <w:left w:w="108" w:type="dxa"/>
              <w:bottom w:w="0" w:type="dxa"/>
              <w:right w:w="108" w:type="dxa"/>
            </w:tcMar>
          </w:tcPr>
          <w:p w14:paraId="36DCDF38" w14:textId="77777777" w:rsidR="002549A3" w:rsidRDefault="007C1C63">
            <w:pPr>
              <w:spacing w:after="0"/>
              <w:rPr>
                <w:b/>
              </w:rPr>
            </w:pPr>
            <w:r>
              <w:rPr>
                <w:b/>
              </w:rPr>
              <w:t>Helyiség:</w:t>
            </w:r>
          </w:p>
        </w:tc>
        <w:tc>
          <w:tcPr>
            <w:tcW w:w="6940" w:type="dxa"/>
            <w:gridSpan w:val="2"/>
            <w:tcBorders>
              <w:right w:val="single" w:sz="4" w:space="0" w:color="A6A6A6"/>
            </w:tcBorders>
            <w:shd w:val="clear" w:color="auto" w:fill="auto"/>
            <w:tcMar>
              <w:top w:w="0" w:type="dxa"/>
              <w:left w:w="108" w:type="dxa"/>
              <w:bottom w:w="0" w:type="dxa"/>
              <w:right w:w="108" w:type="dxa"/>
            </w:tcMar>
          </w:tcPr>
          <w:p w14:paraId="526C48C0" w14:textId="77777777" w:rsidR="002549A3" w:rsidRDefault="007C1C63">
            <w:pPr>
              <w:spacing w:after="0"/>
            </w:pPr>
            <w:r>
              <w:t>nyugodt csoportszoba</w:t>
            </w:r>
          </w:p>
        </w:tc>
      </w:tr>
      <w:tr w:rsidR="002549A3" w14:paraId="3BC46757" w14:textId="77777777">
        <w:tc>
          <w:tcPr>
            <w:tcW w:w="2122" w:type="dxa"/>
            <w:tcBorders>
              <w:left w:val="single" w:sz="4" w:space="0" w:color="A6A6A6"/>
              <w:bottom w:val="single" w:sz="4" w:space="0" w:color="A6A6A6"/>
            </w:tcBorders>
            <w:shd w:val="clear" w:color="auto" w:fill="auto"/>
            <w:tcMar>
              <w:top w:w="0" w:type="dxa"/>
              <w:left w:w="108" w:type="dxa"/>
              <w:bottom w:w="0" w:type="dxa"/>
              <w:right w:w="108" w:type="dxa"/>
            </w:tcMar>
          </w:tcPr>
          <w:p w14:paraId="07CC34BD" w14:textId="77777777" w:rsidR="002549A3" w:rsidRDefault="007C1C63">
            <w:pPr>
              <w:spacing w:after="0"/>
              <w:rPr>
                <w:b/>
              </w:rPr>
            </w:pPr>
            <w:r>
              <w:rPr>
                <w:b/>
              </w:rPr>
              <w:t>Eszközök:</w:t>
            </w:r>
          </w:p>
        </w:tc>
        <w:tc>
          <w:tcPr>
            <w:tcW w:w="6940" w:type="dxa"/>
            <w:gridSpan w:val="2"/>
            <w:tcBorders>
              <w:bottom w:val="single" w:sz="4" w:space="0" w:color="A6A6A6"/>
              <w:right w:val="single" w:sz="4" w:space="0" w:color="A6A6A6"/>
            </w:tcBorders>
            <w:shd w:val="clear" w:color="auto" w:fill="auto"/>
            <w:tcMar>
              <w:top w:w="0" w:type="dxa"/>
              <w:left w:w="108" w:type="dxa"/>
              <w:bottom w:w="0" w:type="dxa"/>
              <w:right w:w="108" w:type="dxa"/>
            </w:tcMar>
          </w:tcPr>
          <w:p w14:paraId="400FDDFF" w14:textId="77777777" w:rsidR="002549A3" w:rsidRDefault="007C1C63">
            <w:pPr>
              <w:spacing w:after="0"/>
            </w:pPr>
            <w:r>
              <w:t>laptop, projektor, diasor, munkalapok, flipchart, tájékoztató anyag a betegek számára</w:t>
            </w:r>
          </w:p>
        </w:tc>
      </w:tr>
      <w:tr w:rsidR="002549A3" w14:paraId="409E40A5" w14:textId="77777777">
        <w:tc>
          <w:tcPr>
            <w:tcW w:w="8789" w:type="dxa"/>
            <w:gridSpan w:val="2"/>
            <w:tcBorders>
              <w:top w:val="single" w:sz="4" w:space="0" w:color="A6A6A6"/>
              <w:left w:val="single" w:sz="4" w:space="0" w:color="A6A6A6"/>
              <w:bottom w:val="single" w:sz="4" w:space="0" w:color="A6A6A6"/>
            </w:tcBorders>
            <w:shd w:val="clear" w:color="auto" w:fill="auto"/>
            <w:tcMar>
              <w:top w:w="0" w:type="dxa"/>
              <w:left w:w="108" w:type="dxa"/>
              <w:bottom w:w="0" w:type="dxa"/>
              <w:right w:w="108" w:type="dxa"/>
            </w:tcMar>
          </w:tcPr>
          <w:p w14:paraId="78BD3710" w14:textId="77777777" w:rsidR="002549A3" w:rsidRDefault="007C1C63">
            <w:pPr>
              <w:spacing w:after="0"/>
              <w:rPr>
                <w:b/>
              </w:rPr>
            </w:pPr>
            <w:r>
              <w:rPr>
                <w:b/>
              </w:rPr>
              <w:t>Edukációs célok</w:t>
            </w:r>
          </w:p>
        </w:tc>
        <w:tc>
          <w:tcPr>
            <w:tcW w:w="273"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DF66570" w14:textId="77777777" w:rsidR="002549A3" w:rsidRDefault="002549A3">
            <w:pPr>
              <w:spacing w:after="0"/>
              <w:rPr>
                <w:b/>
              </w:rPr>
            </w:pPr>
          </w:p>
        </w:tc>
      </w:tr>
      <w:tr w:rsidR="002549A3" w14:paraId="37AC6224" w14:textId="77777777">
        <w:tc>
          <w:tcPr>
            <w:tcW w:w="8789" w:type="dxa"/>
            <w:gridSpan w:val="2"/>
            <w:tcBorders>
              <w:top w:val="single" w:sz="4" w:space="0" w:color="A6A6A6"/>
              <w:left w:val="single" w:sz="4" w:space="0" w:color="A6A6A6"/>
            </w:tcBorders>
            <w:shd w:val="clear" w:color="auto" w:fill="auto"/>
            <w:tcMar>
              <w:top w:w="0" w:type="dxa"/>
              <w:left w:w="108" w:type="dxa"/>
              <w:bottom w:w="0" w:type="dxa"/>
              <w:right w:w="108" w:type="dxa"/>
            </w:tcMar>
          </w:tcPr>
          <w:p w14:paraId="1222D44F" w14:textId="77777777" w:rsidR="002549A3" w:rsidRDefault="007C1C63">
            <w:pPr>
              <w:pStyle w:val="Listaszerbekezds"/>
              <w:numPr>
                <w:ilvl w:val="1"/>
                <w:numId w:val="33"/>
              </w:numPr>
              <w:spacing w:after="0"/>
              <w:ind w:left="459" w:hanging="425"/>
            </w:pPr>
            <w:r>
              <w:t>A beteg képes az akut tünetek besorolására és a megfelelő intézkedések megtételére</w:t>
            </w:r>
          </w:p>
        </w:tc>
        <w:tc>
          <w:tcPr>
            <w:tcW w:w="273" w:type="dxa"/>
            <w:tcBorders>
              <w:top w:val="single" w:sz="4" w:space="0" w:color="A6A6A6"/>
              <w:right w:val="single" w:sz="4" w:space="0" w:color="A6A6A6"/>
            </w:tcBorders>
            <w:shd w:val="clear" w:color="auto" w:fill="auto"/>
            <w:tcMar>
              <w:top w:w="0" w:type="dxa"/>
              <w:left w:w="108" w:type="dxa"/>
              <w:bottom w:w="0" w:type="dxa"/>
              <w:right w:w="108" w:type="dxa"/>
            </w:tcMar>
          </w:tcPr>
          <w:p w14:paraId="5D37906C" w14:textId="77777777" w:rsidR="002549A3" w:rsidRDefault="002549A3">
            <w:pPr>
              <w:spacing w:after="0"/>
            </w:pPr>
          </w:p>
        </w:tc>
      </w:tr>
      <w:tr w:rsidR="002549A3" w14:paraId="6FDCB9A7"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6B3DCFEC" w14:textId="77777777" w:rsidR="002549A3" w:rsidRDefault="007C1C63">
            <w:pPr>
              <w:pStyle w:val="Listaszerbekezds"/>
              <w:numPr>
                <w:ilvl w:val="1"/>
                <w:numId w:val="33"/>
              </w:numPr>
              <w:spacing w:after="0"/>
              <w:ind w:left="459" w:hanging="425"/>
            </w:pPr>
            <w:r>
              <w:t>A páciens meg tudja nevezni azokat a területeket, amelyeken a mindennapi életben korlátozottság léphet fel, és meg tudja nevezni az ezek kezelésére irányuló stratégiákat</w:t>
            </w:r>
          </w:p>
        </w:tc>
        <w:tc>
          <w:tcPr>
            <w:tcW w:w="273" w:type="dxa"/>
            <w:tcBorders>
              <w:right w:val="single" w:sz="4" w:space="0" w:color="A6A6A6"/>
            </w:tcBorders>
            <w:shd w:val="clear" w:color="auto" w:fill="auto"/>
            <w:tcMar>
              <w:top w:w="0" w:type="dxa"/>
              <w:left w:w="108" w:type="dxa"/>
              <w:bottom w:w="0" w:type="dxa"/>
              <w:right w:w="108" w:type="dxa"/>
            </w:tcMar>
          </w:tcPr>
          <w:p w14:paraId="3D5E9090" w14:textId="77777777" w:rsidR="002549A3" w:rsidRDefault="002549A3">
            <w:pPr>
              <w:spacing w:after="0"/>
            </w:pPr>
          </w:p>
        </w:tc>
      </w:tr>
      <w:tr w:rsidR="002549A3" w14:paraId="42535DF1" w14:textId="77777777">
        <w:tc>
          <w:tcPr>
            <w:tcW w:w="8789" w:type="dxa"/>
            <w:gridSpan w:val="2"/>
            <w:tcBorders>
              <w:left w:val="single" w:sz="4" w:space="0" w:color="A6A6A6"/>
              <w:bottom w:val="single" w:sz="4" w:space="0" w:color="A6A6A6"/>
            </w:tcBorders>
            <w:shd w:val="clear" w:color="auto" w:fill="auto"/>
            <w:tcMar>
              <w:top w:w="0" w:type="dxa"/>
              <w:left w:w="108" w:type="dxa"/>
              <w:bottom w:w="0" w:type="dxa"/>
              <w:right w:w="108" w:type="dxa"/>
            </w:tcMar>
          </w:tcPr>
          <w:p w14:paraId="01CB379A" w14:textId="77777777" w:rsidR="002549A3" w:rsidRDefault="007C1C63">
            <w:pPr>
              <w:pStyle w:val="Listaszerbekezds"/>
              <w:numPr>
                <w:ilvl w:val="1"/>
                <w:numId w:val="33"/>
              </w:numPr>
              <w:spacing w:after="0"/>
              <w:ind w:left="459" w:hanging="425"/>
            </w:pPr>
            <w:r>
              <w:t>A beteg felismeri a koszorúér-betegséggel járó érzelmi distressz jeleit, és meg tudja nevezni a megfelelő támogató szolgáltatásokat</w:t>
            </w:r>
          </w:p>
        </w:tc>
        <w:tc>
          <w:tcPr>
            <w:tcW w:w="273" w:type="dxa"/>
            <w:tcBorders>
              <w:bottom w:val="single" w:sz="4" w:space="0" w:color="A6A6A6"/>
              <w:right w:val="single" w:sz="4" w:space="0" w:color="A6A6A6"/>
            </w:tcBorders>
            <w:shd w:val="clear" w:color="auto" w:fill="auto"/>
            <w:tcMar>
              <w:top w:w="0" w:type="dxa"/>
              <w:left w:w="108" w:type="dxa"/>
              <w:bottom w:w="0" w:type="dxa"/>
              <w:right w:w="108" w:type="dxa"/>
            </w:tcMar>
          </w:tcPr>
          <w:p w14:paraId="6C20D334" w14:textId="77777777" w:rsidR="002549A3" w:rsidRDefault="002549A3">
            <w:pPr>
              <w:spacing w:after="0"/>
            </w:pPr>
          </w:p>
        </w:tc>
      </w:tr>
    </w:tbl>
    <w:p w14:paraId="1347AE43" w14:textId="77777777" w:rsidR="002549A3" w:rsidRDefault="002549A3"/>
    <w:p w14:paraId="3FF4ED4C" w14:textId="77777777" w:rsidR="002549A3" w:rsidRDefault="007C1C63">
      <w:pPr>
        <w:pBdr>
          <w:bottom w:val="single" w:sz="4" w:space="1" w:color="BFBFBF"/>
        </w:pBdr>
        <w:rPr>
          <w:b/>
        </w:rPr>
      </w:pPr>
      <w:r>
        <w:rPr>
          <w:b/>
        </w:rPr>
        <w:t>Általános célok</w:t>
      </w:r>
    </w:p>
    <w:p w14:paraId="324055DA" w14:textId="2325E715" w:rsidR="002549A3" w:rsidRDefault="007C1C63">
      <w:r>
        <w:t xml:space="preserve">Ez a modul a betegek mindennapi életében a koszorúér-betegség következtében kialakuló változásokkal foglalkozik. </w:t>
      </w:r>
      <w:r w:rsidR="006F7098">
        <w:t>Ezek közé tartozik</w:t>
      </w:r>
      <w:r>
        <w:t xml:space="preserve"> a betegség akut tüneteinek kezelés</w:t>
      </w:r>
      <w:r w:rsidR="006F7098">
        <w:t>e</w:t>
      </w:r>
      <w:r>
        <w:t>, másrészt a betegségnek a funkcionális képességekre vagy az érzelmi/pszichológiai jóllétre gyakorolt rövid és hosszú távú hatás</w:t>
      </w:r>
      <w:r w:rsidR="006F7098">
        <w:t>ai</w:t>
      </w:r>
      <w:r>
        <w:t xml:space="preserve">. A páciensek átgondolják, mely területen tapasztalnak korlátozottságot, illetve azt, </w:t>
      </w:r>
      <w:r w:rsidR="006F7098">
        <w:t xml:space="preserve">hogy </w:t>
      </w:r>
      <w:r>
        <w:t>hogyan tudnak ezzel megküzdeni.</w:t>
      </w:r>
      <w:r>
        <w:br/>
        <w:t>Ebben a modulban a hangsúly az ismeretek és a cselekvési készségek átadásán van. Fontos, hogy a páciensek a megbeszélés során megosszák egymással korábbi tapasztalataikat és saját példájukat. A modul célja, hogy ösztönözze a páciensek betegséggel kapcsolatos megküzdési k</w:t>
      </w:r>
      <w:r w:rsidR="006F7098">
        <w:t>épessége</w:t>
      </w:r>
      <w:r>
        <w:t>it.</w:t>
      </w:r>
    </w:p>
    <w:p w14:paraId="692A4C7B" w14:textId="77777777" w:rsidR="002549A3" w:rsidRDefault="007C1C63">
      <w:pPr>
        <w:pBdr>
          <w:bottom w:val="single" w:sz="4" w:space="1" w:color="BFBFBF"/>
        </w:pBdr>
        <w:rPr>
          <w:b/>
        </w:rPr>
      </w:pPr>
      <w:r>
        <w:rPr>
          <w:b/>
        </w:rPr>
        <w:t>Végrehajtás</w:t>
      </w:r>
    </w:p>
    <w:p w14:paraId="16C5050B" w14:textId="40BFF319" w:rsidR="002549A3" w:rsidRDefault="007C1C63">
      <w:r>
        <w:t xml:space="preserve">Előadás és megbeszélés. </w:t>
      </w:r>
      <w:r w:rsidR="00054408">
        <w:t>A résztvevők aktivitását ösztönző, a csoporttagokra orientált megközelítés alkalmazása</w:t>
      </w:r>
      <w:r>
        <w:t>. Nyílt kérdések és csoportos megbeszélés segítségével összegyűjtjük a betegek előzetes tudását, és azt figyelembe vesszük az informálás során. Megbeszéljük és ha kell, korrigáljuk a betegségről alkotott szubjektív/laikus elképzeléseket. A betegek betegséggel kapcsolatos személyes tapasztalatait is bevonjuk a megbeszélésbe.</w:t>
      </w:r>
    </w:p>
    <w:p w14:paraId="1F5F423A" w14:textId="77777777" w:rsidR="002549A3" w:rsidRDefault="007C1C63" w:rsidP="00FB3E8A">
      <w:pPr>
        <w:pBdr>
          <w:top w:val="single" w:sz="4" w:space="1" w:color="BFBFBF"/>
          <w:left w:val="single" w:sz="4" w:space="4" w:color="BFBFBF"/>
          <w:bottom w:val="single" w:sz="4" w:space="1" w:color="BFBFBF"/>
          <w:right w:val="single" w:sz="4" w:space="4" w:color="BFBFBF"/>
        </w:pBdr>
        <w:shd w:val="clear" w:color="auto" w:fill="A6A6A6" w:themeFill="background1" w:themeFillShade="A6"/>
        <w:jc w:val="center"/>
        <w:rPr>
          <w:color w:val="FFFFFF"/>
        </w:rPr>
      </w:pPr>
      <w:r>
        <w:rPr>
          <w:color w:val="FFFFFF"/>
        </w:rPr>
        <w:t>ÚTMUTATÓ</w:t>
      </w:r>
    </w:p>
    <w:p w14:paraId="247C6CA2" w14:textId="77777777" w:rsidR="002549A3" w:rsidRDefault="007C1C63">
      <w:pPr>
        <w:pStyle w:val="Listaszerbekezds"/>
        <w:numPr>
          <w:ilvl w:val="0"/>
          <w:numId w:val="34"/>
        </w:numPr>
        <w:rPr>
          <w:b/>
        </w:rPr>
      </w:pPr>
      <w:r>
        <w:rPr>
          <w:b/>
        </w:rPr>
        <w:t>Bevezetés</w:t>
      </w:r>
    </w:p>
    <w:p w14:paraId="54605A38" w14:textId="77777777" w:rsidR="002549A3" w:rsidRDefault="007C1C63">
      <w:r>
        <w:t>A modul tartalmi fókusza, hivatkozással a 2. modulra. (</w:t>
      </w:r>
      <w:r>
        <w:rPr>
          <w:b/>
        </w:rPr>
        <w:t>3.1. dia</w:t>
      </w:r>
      <w:r>
        <w:t>)</w:t>
      </w:r>
    </w:p>
    <w:p w14:paraId="0F71E83E" w14:textId="4FF11A63" w:rsidR="002549A3" w:rsidRDefault="007C1C63">
      <w:pPr>
        <w:rPr>
          <w:i/>
        </w:rPr>
      </w:pPr>
      <w:r>
        <w:rPr>
          <w:i/>
        </w:rPr>
        <w:t xml:space="preserve">Az előző </w:t>
      </w:r>
      <w:r w:rsidR="00A51497">
        <w:rPr>
          <w:i/>
        </w:rPr>
        <w:t>alkalommal</w:t>
      </w:r>
      <w:r>
        <w:rPr>
          <w:i/>
        </w:rPr>
        <w:t xml:space="preserve"> a koszorúér-betegség orvosi kezelését tárgyaltuk. Mai témánk az, hogyan kezeljük a szívbetegségeket a mindennapi életben. Például hogyan kell reagálni, ha a koszorúér-betegség akut tünetei jelentkeznek, de azt is, hogy milyen korlátozottság és érzelmi megterhelése</w:t>
      </w:r>
      <w:r w:rsidR="00A51497">
        <w:rPr>
          <w:i/>
        </w:rPr>
        <w:t>k</w:t>
      </w:r>
      <w:r>
        <w:rPr>
          <w:i/>
        </w:rPr>
        <w:t xml:space="preserve"> </w:t>
      </w:r>
      <w:r w:rsidR="00A51497">
        <w:rPr>
          <w:i/>
        </w:rPr>
        <w:t>jelentkezhetnek</w:t>
      </w:r>
      <w:r>
        <w:rPr>
          <w:i/>
        </w:rPr>
        <w:t xml:space="preserve"> a mindennapi élet</w:t>
      </w:r>
      <w:r w:rsidR="00A51497">
        <w:rPr>
          <w:i/>
        </w:rPr>
        <w:t>ük</w:t>
      </w:r>
      <w:r>
        <w:rPr>
          <w:i/>
        </w:rPr>
        <w:t>ben, és hogyan kezelhetik azokat.</w:t>
      </w:r>
    </w:p>
    <w:p w14:paraId="1FE75A75" w14:textId="16C44895" w:rsidR="002549A3" w:rsidRDefault="002549A3">
      <w:pPr>
        <w:rPr>
          <w:i/>
        </w:rPr>
      </w:pPr>
    </w:p>
    <w:p w14:paraId="03214A48" w14:textId="77777777" w:rsidR="00A51497" w:rsidRDefault="00A51497">
      <w:pPr>
        <w:rPr>
          <w:i/>
        </w:rPr>
      </w:pPr>
    </w:p>
    <w:p w14:paraId="0985FC5F" w14:textId="77777777" w:rsidR="002549A3" w:rsidRDefault="002549A3">
      <w:pPr>
        <w:rPr>
          <w:i/>
        </w:rPr>
      </w:pP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0AD42083" w14:textId="77777777" w:rsidTr="00813A60">
        <w:tc>
          <w:tcPr>
            <w:tcW w:w="6658" w:type="dxa"/>
            <w:shd w:val="clear" w:color="auto" w:fill="A6A6A6" w:themeFill="background1" w:themeFillShade="A6"/>
            <w:tcMar>
              <w:top w:w="0" w:type="dxa"/>
              <w:left w:w="108" w:type="dxa"/>
              <w:bottom w:w="0" w:type="dxa"/>
              <w:right w:w="108" w:type="dxa"/>
            </w:tcMar>
          </w:tcPr>
          <w:p w14:paraId="742F6F06" w14:textId="77777777" w:rsidR="002549A3" w:rsidRDefault="007C1C63">
            <w:pPr>
              <w:pStyle w:val="Listaszerbekezds"/>
              <w:numPr>
                <w:ilvl w:val="0"/>
                <w:numId w:val="21"/>
              </w:numPr>
              <w:spacing w:after="0"/>
              <w:ind w:left="313" w:hanging="284"/>
              <w:rPr>
                <w:b/>
              </w:rPr>
            </w:pPr>
            <w:r>
              <w:rPr>
                <w:b/>
              </w:rPr>
              <w:lastRenderedPageBreak/>
              <w:t>Téma: Az akut tünetek kezelése</w:t>
            </w:r>
          </w:p>
        </w:tc>
        <w:tc>
          <w:tcPr>
            <w:tcW w:w="2404" w:type="dxa"/>
            <w:shd w:val="clear" w:color="auto" w:fill="A6A6A6" w:themeFill="background1" w:themeFillShade="A6"/>
            <w:tcMar>
              <w:top w:w="0" w:type="dxa"/>
              <w:left w:w="108" w:type="dxa"/>
              <w:bottom w:w="0" w:type="dxa"/>
              <w:right w:w="108" w:type="dxa"/>
            </w:tcMar>
          </w:tcPr>
          <w:p w14:paraId="5AC320F4" w14:textId="77777777" w:rsidR="002549A3" w:rsidRDefault="007C1C63">
            <w:pPr>
              <w:spacing w:after="0"/>
              <w:rPr>
                <w:b/>
              </w:rPr>
            </w:pPr>
            <w:r>
              <w:rPr>
                <w:b/>
              </w:rPr>
              <w:t>Időtartam: kb. 10 perc</w:t>
            </w:r>
          </w:p>
        </w:tc>
      </w:tr>
    </w:tbl>
    <w:p w14:paraId="06EFFC56" w14:textId="77777777" w:rsidR="002549A3" w:rsidRDefault="002549A3"/>
    <w:tbl>
      <w:tblPr>
        <w:tblW w:w="9062" w:type="dxa"/>
        <w:tblCellMar>
          <w:left w:w="10" w:type="dxa"/>
          <w:right w:w="10" w:type="dxa"/>
        </w:tblCellMar>
        <w:tblLook w:val="0000" w:firstRow="0" w:lastRow="0" w:firstColumn="0" w:lastColumn="0" w:noHBand="0" w:noVBand="0"/>
      </w:tblPr>
      <w:tblGrid>
        <w:gridCol w:w="1951"/>
        <w:gridCol w:w="7111"/>
      </w:tblGrid>
      <w:tr w:rsidR="002549A3" w14:paraId="793FB099" w14:textId="77777777" w:rsidTr="00A51497">
        <w:tc>
          <w:tcPr>
            <w:tcW w:w="195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FB0324E" w14:textId="77777777" w:rsidR="002549A3" w:rsidRDefault="007C1C63">
            <w:pPr>
              <w:spacing w:after="0"/>
            </w:pPr>
            <w:r>
              <w:t>3.1. edukációs cél</w:t>
            </w:r>
          </w:p>
        </w:tc>
        <w:tc>
          <w:tcPr>
            <w:tcW w:w="711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586A39D" w14:textId="77777777" w:rsidR="002549A3" w:rsidRDefault="007C1C63">
            <w:pPr>
              <w:spacing w:after="0"/>
            </w:pPr>
            <w:r>
              <w:t>A beteg képes az akut tünetek osztályozására és a megfelelő intézkedések megtételére</w:t>
            </w:r>
          </w:p>
        </w:tc>
      </w:tr>
    </w:tbl>
    <w:p w14:paraId="1B66D35F"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3ED64E81"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C7ABAB"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95E3"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B00C58" w14:textId="77777777" w:rsidR="002549A3" w:rsidRDefault="007C1C63">
            <w:pPr>
              <w:spacing w:after="0"/>
              <w:textAlignment w:val="auto"/>
            </w:pPr>
            <w:r>
              <w:t>Kompetencia</w:t>
            </w:r>
          </w:p>
        </w:tc>
      </w:tr>
    </w:tbl>
    <w:p w14:paraId="3E8E9018" w14:textId="77777777" w:rsidR="002549A3" w:rsidRDefault="002549A3">
      <w:pPr>
        <w:pBdr>
          <w:bottom w:val="single" w:sz="4" w:space="1" w:color="A6A6A6"/>
        </w:pBdr>
        <w:spacing w:after="0"/>
        <w:rPr>
          <w:b/>
        </w:rPr>
      </w:pPr>
    </w:p>
    <w:p w14:paraId="7E3AAB67" w14:textId="77777777" w:rsidR="002549A3" w:rsidRDefault="007C1C63">
      <w:pPr>
        <w:pBdr>
          <w:bottom w:val="single" w:sz="4" w:space="1" w:color="A6A6A6"/>
        </w:pBdr>
        <w:rPr>
          <w:b/>
        </w:rPr>
      </w:pPr>
      <w:r>
        <w:rPr>
          <w:b/>
        </w:rPr>
        <w:t>Indoklás</w:t>
      </w:r>
    </w:p>
    <w:p w14:paraId="2BCE8196" w14:textId="315C00A0" w:rsidR="002549A3" w:rsidRDefault="007C1C63">
      <w:r>
        <w:t xml:space="preserve">A koszorúér-betegség akut tüneteinek ismerete, valamint azok fenyegető jellegük szerinti osztályozása előfeltétele </w:t>
      </w:r>
      <w:r w:rsidR="00A51497">
        <w:t xml:space="preserve">a sürgősségi </w:t>
      </w:r>
      <w:r>
        <w:t>helyzet megfelelő kezelésének és a gyors reagálásnak.</w:t>
      </w:r>
    </w:p>
    <w:p w14:paraId="2C4E1203" w14:textId="77777777" w:rsidR="002549A3" w:rsidRDefault="007C1C63">
      <w:pPr>
        <w:pBdr>
          <w:bottom w:val="single" w:sz="4" w:space="1" w:color="BFBFBF"/>
        </w:pBdr>
        <w:rPr>
          <w:b/>
        </w:rPr>
      </w:pPr>
      <w:r>
        <w:rPr>
          <w:b/>
        </w:rPr>
        <w:t>Tartalom és lefolyás</w:t>
      </w:r>
    </w:p>
    <w:tbl>
      <w:tblPr>
        <w:tblW w:w="9062" w:type="dxa"/>
        <w:tblLayout w:type="fixed"/>
        <w:tblCellMar>
          <w:left w:w="10" w:type="dxa"/>
          <w:right w:w="10" w:type="dxa"/>
        </w:tblCellMar>
        <w:tblLook w:val="0000" w:firstRow="0" w:lastRow="0" w:firstColumn="0" w:lastColumn="0" w:noHBand="0" w:noVBand="0"/>
      </w:tblPr>
      <w:tblGrid>
        <w:gridCol w:w="567"/>
        <w:gridCol w:w="8495"/>
      </w:tblGrid>
      <w:tr w:rsidR="002549A3" w14:paraId="6CD228FB" w14:textId="77777777">
        <w:trPr>
          <w:trHeight w:val="3760"/>
        </w:trPr>
        <w:tc>
          <w:tcPr>
            <w:tcW w:w="567" w:type="dxa"/>
            <w:shd w:val="clear" w:color="auto" w:fill="auto"/>
            <w:tcMar>
              <w:top w:w="0" w:type="dxa"/>
              <w:left w:w="108" w:type="dxa"/>
              <w:bottom w:w="0" w:type="dxa"/>
              <w:right w:w="108" w:type="dxa"/>
            </w:tcMar>
          </w:tcPr>
          <w:p w14:paraId="4A15D19C" w14:textId="77777777" w:rsidR="002549A3" w:rsidRDefault="007C1C63">
            <w:pPr>
              <w:spacing w:after="0"/>
            </w:pPr>
            <w:r>
              <w:rPr>
                <w:noProof/>
                <w:lang w:eastAsia="hu-HU"/>
              </w:rPr>
              <w:drawing>
                <wp:inline distT="0" distB="0" distL="0" distR="0" wp14:anchorId="4E9EA963" wp14:editId="37D52883">
                  <wp:extent cx="237487" cy="243843"/>
                  <wp:effectExtent l="0" t="0" r="0" b="3807"/>
                  <wp:docPr id="25" name="Kép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95" w:type="dxa"/>
            <w:shd w:val="clear" w:color="auto" w:fill="auto"/>
            <w:tcMar>
              <w:top w:w="0" w:type="dxa"/>
              <w:left w:w="108" w:type="dxa"/>
              <w:bottom w:w="0" w:type="dxa"/>
              <w:right w:w="108" w:type="dxa"/>
            </w:tcMar>
          </w:tcPr>
          <w:p w14:paraId="42172351" w14:textId="77777777" w:rsidR="002549A3" w:rsidRDefault="007C1C63">
            <w:pPr>
              <w:pStyle w:val="Listaszerbekezds"/>
              <w:numPr>
                <w:ilvl w:val="0"/>
                <w:numId w:val="35"/>
              </w:numPr>
              <w:spacing w:after="0"/>
            </w:pPr>
            <w:r>
              <w:t>Az akut t</w:t>
            </w:r>
            <w:r>
              <w:rPr>
                <w:rFonts w:cs="Calibri"/>
              </w:rPr>
              <w:t>ü</w:t>
            </w:r>
            <w:r>
              <w:t xml:space="preserve">netek </w:t>
            </w:r>
            <w:r>
              <w:rPr>
                <w:rFonts w:cs="Calibri"/>
              </w:rPr>
              <w:t>ö</w:t>
            </w:r>
            <w:r>
              <w:t>sszegy</w:t>
            </w:r>
            <w:r>
              <w:rPr>
                <w:rFonts w:cs="Calibri"/>
              </w:rPr>
              <w:t>ű</w:t>
            </w:r>
            <w:r>
              <w:t>jt</w:t>
            </w:r>
            <w:r>
              <w:rPr>
                <w:rFonts w:cs="Calibri"/>
              </w:rPr>
              <w:t>é</w:t>
            </w:r>
            <w:r>
              <w:t xml:space="preserve">se </w:t>
            </w:r>
            <w:r>
              <w:rPr>
                <w:rFonts w:cs="Calibri"/>
              </w:rPr>
              <w:t>é</w:t>
            </w:r>
            <w:r>
              <w:t xml:space="preserve">s kiegészítése; </w:t>
            </w:r>
            <w:r>
              <w:rPr>
                <w:rFonts w:cs="Calibri"/>
              </w:rPr>
              <w:t>ö</w:t>
            </w:r>
            <w:r>
              <w:t>sszefoglal</w:t>
            </w:r>
            <w:r>
              <w:rPr>
                <w:rFonts w:cs="Calibri"/>
              </w:rPr>
              <w:t>ó</w:t>
            </w:r>
            <w:r>
              <w:t xml:space="preserve"> di</w:t>
            </w:r>
            <w:r>
              <w:rPr>
                <w:rFonts w:cs="Calibri"/>
              </w:rPr>
              <w:t>á</w:t>
            </w:r>
            <w:r>
              <w:t>k seg</w:t>
            </w:r>
            <w:r>
              <w:rPr>
                <w:rFonts w:cs="Calibri"/>
              </w:rPr>
              <w:t>í</w:t>
            </w:r>
            <w:r>
              <w:t>ts</w:t>
            </w:r>
            <w:r>
              <w:rPr>
                <w:rFonts w:cs="Calibri"/>
              </w:rPr>
              <w:t>é</w:t>
            </w:r>
            <w:r>
              <w:t>g</w:t>
            </w:r>
            <w:r>
              <w:rPr>
                <w:rFonts w:cs="Calibri"/>
              </w:rPr>
              <w:t>é</w:t>
            </w:r>
            <w:r>
              <w:t>vel (</w:t>
            </w:r>
            <w:r>
              <w:rPr>
                <w:b/>
              </w:rPr>
              <w:t>3.2., 3.3. dia</w:t>
            </w:r>
            <w:r>
              <w:t>)</w:t>
            </w:r>
          </w:p>
          <w:p w14:paraId="0CB2A582" w14:textId="1FAAAA74" w:rsidR="002549A3" w:rsidRDefault="0013004C">
            <w:pPr>
              <w:spacing w:after="0"/>
              <w:rPr>
                <w:i/>
              </w:rPr>
            </w:pPr>
            <w:r>
              <w:rPr>
                <w:i/>
                <w:color w:val="9CC2E5" w:themeColor="accent1" w:themeTint="99"/>
              </w:rPr>
              <w:t>IK:</w:t>
            </w:r>
            <w:r w:rsidR="007C1C63">
              <w:rPr>
                <w:i/>
              </w:rPr>
              <w:t xml:space="preserve"> A betegség</w:t>
            </w:r>
            <w:r w:rsidR="00A51497">
              <w:rPr>
                <w:i/>
              </w:rPr>
              <w:t>ük</w:t>
            </w:r>
            <w:r w:rsidR="007C1C63">
              <w:rPr>
                <w:i/>
              </w:rPr>
              <w:t>nek mely akut tüneteit tapasztalt</w:t>
            </w:r>
            <w:r w:rsidR="00A51497">
              <w:rPr>
                <w:i/>
              </w:rPr>
              <w:t>ák</w:t>
            </w:r>
            <w:r w:rsidR="007C1C63">
              <w:rPr>
                <w:i/>
              </w:rPr>
              <w:t xml:space="preserve"> saját mag</w:t>
            </w:r>
            <w:r w:rsidR="00A51497">
              <w:rPr>
                <w:i/>
              </w:rPr>
              <w:t>ukon</w:t>
            </w:r>
            <w:r w:rsidR="007C1C63">
              <w:rPr>
                <w:i/>
              </w:rPr>
              <w:t>, vagy ismeri</w:t>
            </w:r>
            <w:r w:rsidR="00A51497">
              <w:rPr>
                <w:i/>
              </w:rPr>
              <w:t>k</w:t>
            </w:r>
            <w:r w:rsidR="007C1C63">
              <w:rPr>
                <w:i/>
              </w:rPr>
              <w:t>? Mikor történt ez? Hogyan reagált</w:t>
            </w:r>
            <w:r w:rsidR="00A51497">
              <w:rPr>
                <w:i/>
              </w:rPr>
              <w:t>ak</w:t>
            </w:r>
            <w:r w:rsidR="007C1C63">
              <w:rPr>
                <w:i/>
              </w:rPr>
              <w:t xml:space="preserve"> a sürgősségi helyzetre?</w:t>
            </w:r>
          </w:p>
          <w:p w14:paraId="3C841FDA" w14:textId="77777777" w:rsidR="002549A3" w:rsidRDefault="007C1C63">
            <w:pPr>
              <w:pStyle w:val="Listaszerbekezds"/>
              <w:numPr>
                <w:ilvl w:val="0"/>
                <w:numId w:val="36"/>
              </w:numPr>
              <w:spacing w:after="0"/>
              <w:ind w:left="567" w:hanging="283"/>
            </w:pPr>
            <w:r>
              <w:t xml:space="preserve">Angina </w:t>
            </w:r>
            <w:proofErr w:type="spellStart"/>
            <w:r>
              <w:t>pectoris</w:t>
            </w:r>
            <w:proofErr w:type="spellEnd"/>
            <w:r>
              <w:t>: mellkasi fájdalom, amely a karokba, lapockákba, nyakba, állkapocsba és a has felső részébe is kisugározhat. Fokozza a megerőltetés, a hideg időjárás, az érzelmi megterhelés.</w:t>
            </w:r>
          </w:p>
          <w:p w14:paraId="33C6CDCE" w14:textId="5C02446F" w:rsidR="002549A3" w:rsidRDefault="007C1C63">
            <w:pPr>
              <w:pStyle w:val="Listaszerbekezds"/>
              <w:numPr>
                <w:ilvl w:val="0"/>
                <w:numId w:val="36"/>
              </w:numPr>
              <w:spacing w:after="0"/>
              <w:ind w:left="567" w:hanging="283"/>
            </w:pPr>
            <w:r>
              <w:t xml:space="preserve">Szívinfarktus: az angina </w:t>
            </w:r>
            <w:proofErr w:type="spellStart"/>
            <w:r>
              <w:t>pectorishoz</w:t>
            </w:r>
            <w:proofErr w:type="spellEnd"/>
            <w:r>
              <w:t xml:space="preserve"> hasonló tünetek, de általában hosszabb ideig tartó, gyakran erős mellkasi szorító érzés, nyomás, égő érzés a mellkasban, légszomj, hideg veríték, hányinger, émelygés, erős szorongás.</w:t>
            </w:r>
            <w:r>
              <w:br/>
              <w:t>Nőknél/diabéteszes/fiatalabb betegeknél a szívinfarktus gyakran kevésbé jellegzetes (csendes) tünetekkel jelentkez</w:t>
            </w:r>
            <w:r w:rsidR="003D1963">
              <w:t>ik</w:t>
            </w:r>
            <w:r w:rsidR="0013004C">
              <w:t>:</w:t>
            </w:r>
            <w:r>
              <w:t xml:space="preserve"> szokatlan fáradtság, alvászavarok, fájdalom a has felső részében, légszomj, hányinger, émelygés, hányinger és hányás gyakrabban az egyedüli jelek.</w:t>
            </w:r>
          </w:p>
        </w:tc>
      </w:tr>
      <w:tr w:rsidR="002549A3" w14:paraId="6EC186A8" w14:textId="77777777">
        <w:trPr>
          <w:trHeight w:val="3836"/>
        </w:trPr>
        <w:tc>
          <w:tcPr>
            <w:tcW w:w="567" w:type="dxa"/>
            <w:shd w:val="clear" w:color="auto" w:fill="auto"/>
            <w:tcMar>
              <w:top w:w="0" w:type="dxa"/>
              <w:left w:w="108" w:type="dxa"/>
              <w:bottom w:w="0" w:type="dxa"/>
              <w:right w:w="108" w:type="dxa"/>
            </w:tcMar>
          </w:tcPr>
          <w:p w14:paraId="557B1A85" w14:textId="77777777" w:rsidR="002549A3" w:rsidRDefault="007C1C63">
            <w:pPr>
              <w:spacing w:after="0"/>
            </w:pPr>
            <w:r>
              <w:rPr>
                <w:noProof/>
                <w:lang w:eastAsia="hu-HU"/>
              </w:rPr>
              <w:drawing>
                <wp:inline distT="0" distB="0" distL="0" distR="0" wp14:anchorId="077FF280" wp14:editId="5286C1DC">
                  <wp:extent cx="237487" cy="237487"/>
                  <wp:effectExtent l="0" t="0" r="0" b="0"/>
                  <wp:docPr id="26" name="Kép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37487" cy="237487"/>
                          </a:xfrm>
                          <a:prstGeom prst="rect">
                            <a:avLst/>
                          </a:prstGeom>
                          <a:noFill/>
                          <a:ln>
                            <a:noFill/>
                            <a:prstDash/>
                          </a:ln>
                        </pic:spPr>
                      </pic:pic>
                    </a:graphicData>
                  </a:graphic>
                </wp:inline>
              </w:drawing>
            </w:r>
          </w:p>
        </w:tc>
        <w:tc>
          <w:tcPr>
            <w:tcW w:w="8495" w:type="dxa"/>
            <w:shd w:val="clear" w:color="auto" w:fill="auto"/>
            <w:tcMar>
              <w:top w:w="0" w:type="dxa"/>
              <w:left w:w="108" w:type="dxa"/>
              <w:bottom w:w="0" w:type="dxa"/>
              <w:right w:w="108" w:type="dxa"/>
            </w:tcMar>
          </w:tcPr>
          <w:p w14:paraId="6EB54B89" w14:textId="77777777" w:rsidR="002549A3" w:rsidRDefault="007C1C63">
            <w:pPr>
              <w:pStyle w:val="Listaszerbekezds"/>
              <w:numPr>
                <w:ilvl w:val="0"/>
                <w:numId w:val="35"/>
              </w:numPr>
              <w:spacing w:after="0"/>
            </w:pPr>
            <w:r>
              <w:t>Az akut helyzetek kezel</w:t>
            </w:r>
            <w:r>
              <w:rPr>
                <w:rFonts w:cs="Calibri"/>
              </w:rPr>
              <w:t>é</w:t>
            </w:r>
            <w:r>
              <w:t>se (</w:t>
            </w:r>
            <w:r>
              <w:rPr>
                <w:b/>
              </w:rPr>
              <w:t>3.4. dia</w:t>
            </w:r>
            <w:r>
              <w:t>)</w:t>
            </w:r>
          </w:p>
          <w:p w14:paraId="3C1FC433" w14:textId="6DC4EF5C" w:rsidR="002549A3" w:rsidRDefault="0013004C">
            <w:pPr>
              <w:spacing w:after="0"/>
              <w:rPr>
                <w:i/>
              </w:rPr>
            </w:pPr>
            <w:r>
              <w:rPr>
                <w:i/>
                <w:color w:val="2E74B5" w:themeColor="accent1" w:themeShade="BF"/>
              </w:rPr>
              <w:t>IK:</w:t>
            </w:r>
            <w:r w:rsidR="007C1C63">
              <w:rPr>
                <w:i/>
              </w:rPr>
              <w:t xml:space="preserve"> Mit te</w:t>
            </w:r>
            <w:r w:rsidR="00C77FF4">
              <w:rPr>
                <w:i/>
              </w:rPr>
              <w:t>hetnek</w:t>
            </w:r>
            <w:r w:rsidR="007C1C63">
              <w:rPr>
                <w:i/>
              </w:rPr>
              <w:t>, ha ilyen tünetek jelentkeznek? Mikor kell hívni a mentőket?</w:t>
            </w:r>
          </w:p>
          <w:p w14:paraId="29B6B511" w14:textId="6727BAA5" w:rsidR="002549A3" w:rsidRDefault="007C1C63">
            <w:pPr>
              <w:pStyle w:val="Listaszerbekezds"/>
              <w:numPr>
                <w:ilvl w:val="0"/>
                <w:numId w:val="37"/>
              </w:numPr>
              <w:spacing w:after="0"/>
              <w:ind w:left="601" w:hanging="284"/>
            </w:pPr>
            <w:r>
              <w:t>Mindig vigyen</w:t>
            </w:r>
            <w:r w:rsidR="00A51497">
              <w:t>ek</w:t>
            </w:r>
            <w:r>
              <w:t xml:space="preserve"> mag</w:t>
            </w:r>
            <w:r w:rsidR="00A51497">
              <w:t>ukk</w:t>
            </w:r>
            <w:r>
              <w:t>al sürgősségi gyógyszert (nitrátokat spray, cseppek vagy kapszula formájában).</w:t>
            </w:r>
          </w:p>
          <w:p w14:paraId="614D0D2A" w14:textId="77777777" w:rsidR="002549A3" w:rsidRDefault="007C1C63">
            <w:pPr>
              <w:pStyle w:val="Listaszerbekezds"/>
              <w:numPr>
                <w:ilvl w:val="0"/>
                <w:numId w:val="37"/>
              </w:numPr>
              <w:spacing w:after="0"/>
              <w:ind w:left="601" w:hanging="284"/>
            </w:pPr>
            <w:r>
              <w:t>Hívjon mentőt, ha szívinfarktusra gyanakszik, ha erőteljes, tartós mellkasi fájdalma van, vagy ha minimális megerőltetés mellett, nyugalomban vagy éjszaka mellkasi fájdalma jelentkezik (habozás nélkül hívja a 104-es telefonszámot)!</w:t>
            </w:r>
          </w:p>
          <w:p w14:paraId="63FEE2BE" w14:textId="6A557EFC" w:rsidR="002549A3" w:rsidRDefault="007C1C63">
            <w:pPr>
              <w:pStyle w:val="Listaszerbekezds"/>
              <w:numPr>
                <w:ilvl w:val="0"/>
                <w:numId w:val="37"/>
              </w:numPr>
              <w:spacing w:after="0"/>
              <w:ind w:left="601" w:hanging="284"/>
            </w:pPr>
            <w:r>
              <w:t>Készítsen</w:t>
            </w:r>
            <w:r w:rsidR="003344C1">
              <w:t>ek</w:t>
            </w:r>
            <w:r>
              <w:t xml:space="preserve"> elő információkat a mentőorvos számára (gyógyszerlista, kapcsolattartó személy</w:t>
            </w:r>
            <w:r w:rsidR="003344C1">
              <w:t xml:space="preserve"> adati</w:t>
            </w:r>
            <w:r>
              <w:t>).</w:t>
            </w:r>
          </w:p>
          <w:p w14:paraId="444D6EBC" w14:textId="317758D7" w:rsidR="002549A3" w:rsidRDefault="007C1C63">
            <w:pPr>
              <w:pStyle w:val="Listaszerbekezds"/>
              <w:numPr>
                <w:ilvl w:val="0"/>
                <w:numId w:val="37"/>
              </w:numPr>
              <w:spacing w:after="0"/>
              <w:ind w:left="601" w:hanging="284"/>
            </w:pPr>
            <w:r>
              <w:t>Beszélj</w:t>
            </w:r>
            <w:r w:rsidR="003344C1">
              <w:t>ék</w:t>
            </w:r>
            <w:r>
              <w:t xml:space="preserve"> meg a rokonokkal, kollégákkal és barátokkal, hogyan reagáljanak vészhelyzetben (hívják a mentőt, nyújtsanak elsősegélyt, szükség esetén adjanak sürgősségi gyógyszert).</w:t>
            </w:r>
          </w:p>
          <w:p w14:paraId="699E08B9" w14:textId="3CA6304B" w:rsidR="002549A3" w:rsidRDefault="007C1C63">
            <w:pPr>
              <w:spacing w:after="0"/>
              <w:rPr>
                <w:i/>
              </w:rPr>
            </w:pPr>
            <w:r>
              <w:rPr>
                <w:i/>
              </w:rPr>
              <w:t>Vészhelyzetben cselekedjen</w:t>
            </w:r>
            <w:r w:rsidR="003344C1">
              <w:rPr>
                <w:i/>
              </w:rPr>
              <w:t>ek</w:t>
            </w:r>
            <w:r>
              <w:rPr>
                <w:i/>
              </w:rPr>
              <w:t xml:space="preserve"> gyorsan, és ne féljen</w:t>
            </w:r>
            <w:r w:rsidR="003344C1">
              <w:rPr>
                <w:i/>
              </w:rPr>
              <w:t>ek</w:t>
            </w:r>
            <w:r>
              <w:rPr>
                <w:i/>
              </w:rPr>
              <w:t xml:space="preserve"> az esetleges téves riasztástól. Sokan meghalnak, mielőtt a kórházba érnének. Ezért azonnal kell reagálni!</w:t>
            </w:r>
          </w:p>
        </w:tc>
      </w:tr>
    </w:tbl>
    <w:p w14:paraId="1157D8FD" w14:textId="77777777" w:rsidR="002549A3" w:rsidRDefault="002549A3"/>
    <w:p w14:paraId="53F1128F"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5DF46794" w14:textId="77777777" w:rsidTr="00C77FF4">
        <w:tc>
          <w:tcPr>
            <w:tcW w:w="6658" w:type="dxa"/>
            <w:shd w:val="clear" w:color="auto" w:fill="A6A6A6" w:themeFill="background1" w:themeFillShade="A6"/>
            <w:tcMar>
              <w:top w:w="0" w:type="dxa"/>
              <w:left w:w="108" w:type="dxa"/>
              <w:bottom w:w="0" w:type="dxa"/>
              <w:right w:w="108" w:type="dxa"/>
            </w:tcMar>
          </w:tcPr>
          <w:p w14:paraId="722C226C" w14:textId="1E9BA40C" w:rsidR="002549A3" w:rsidRDefault="007C1C63">
            <w:pPr>
              <w:pStyle w:val="Listaszerbekezds"/>
              <w:numPr>
                <w:ilvl w:val="0"/>
                <w:numId w:val="21"/>
              </w:numPr>
              <w:spacing w:after="0"/>
              <w:ind w:left="313" w:hanging="284"/>
              <w:rPr>
                <w:b/>
              </w:rPr>
            </w:pPr>
            <w:r>
              <w:rPr>
                <w:b/>
              </w:rPr>
              <w:lastRenderedPageBreak/>
              <w:t>Téma: A korlátozottság kezelése a mindennapokban</w:t>
            </w:r>
          </w:p>
        </w:tc>
        <w:tc>
          <w:tcPr>
            <w:tcW w:w="2404" w:type="dxa"/>
            <w:shd w:val="clear" w:color="auto" w:fill="A6A6A6" w:themeFill="background1" w:themeFillShade="A6"/>
            <w:tcMar>
              <w:top w:w="0" w:type="dxa"/>
              <w:left w:w="108" w:type="dxa"/>
              <w:bottom w:w="0" w:type="dxa"/>
              <w:right w:w="108" w:type="dxa"/>
            </w:tcMar>
          </w:tcPr>
          <w:p w14:paraId="22317223" w14:textId="77777777" w:rsidR="002549A3" w:rsidRDefault="007C1C63">
            <w:pPr>
              <w:spacing w:after="0"/>
              <w:rPr>
                <w:b/>
              </w:rPr>
            </w:pPr>
            <w:r>
              <w:rPr>
                <w:b/>
              </w:rPr>
              <w:t>Időtartam: kb. 20 perc</w:t>
            </w:r>
          </w:p>
        </w:tc>
      </w:tr>
    </w:tbl>
    <w:p w14:paraId="043681D2" w14:textId="77777777" w:rsidR="002549A3" w:rsidRDefault="002549A3"/>
    <w:tbl>
      <w:tblPr>
        <w:tblW w:w="9062" w:type="dxa"/>
        <w:tblCellMar>
          <w:left w:w="10" w:type="dxa"/>
          <w:right w:w="10" w:type="dxa"/>
        </w:tblCellMar>
        <w:tblLook w:val="0000" w:firstRow="0" w:lastRow="0" w:firstColumn="0" w:lastColumn="0" w:noHBand="0" w:noVBand="0"/>
      </w:tblPr>
      <w:tblGrid>
        <w:gridCol w:w="1696"/>
        <w:gridCol w:w="7366"/>
      </w:tblGrid>
      <w:tr w:rsidR="002549A3" w14:paraId="4C0B29CA" w14:textId="77777777">
        <w:tc>
          <w:tcPr>
            <w:tcW w:w="169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A1EFBBA" w14:textId="77777777" w:rsidR="002549A3" w:rsidRDefault="007C1C63">
            <w:pPr>
              <w:spacing w:after="0"/>
            </w:pPr>
            <w:r>
              <w:t>3.2. edukációs cél</w:t>
            </w:r>
          </w:p>
        </w:tc>
        <w:tc>
          <w:tcPr>
            <w:tcW w:w="736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1ABEF60" w14:textId="5FBD18F5" w:rsidR="002549A3" w:rsidRDefault="007C1C63">
            <w:pPr>
              <w:spacing w:after="0"/>
            </w:pPr>
            <w:r>
              <w:t>A páciens meg tudja nevezni azokat a területeket, amelyeken a mindennapi életben korlátozottság léphet fel, és meg tudja nevezni az ezek kezelésére szolgáló stratégiákat</w:t>
            </w:r>
          </w:p>
        </w:tc>
      </w:tr>
    </w:tbl>
    <w:p w14:paraId="0947CF68" w14:textId="77777777" w:rsidR="003344C1" w:rsidRDefault="003344C1">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7388D8F0"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5EF082"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88BC"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B38883" w14:textId="77777777" w:rsidR="002549A3" w:rsidRDefault="007C1C63">
            <w:pPr>
              <w:spacing w:after="0"/>
              <w:textAlignment w:val="auto"/>
            </w:pPr>
            <w:r>
              <w:t>Kompetencia</w:t>
            </w:r>
          </w:p>
        </w:tc>
      </w:tr>
    </w:tbl>
    <w:p w14:paraId="63F756BD" w14:textId="77777777" w:rsidR="002549A3" w:rsidRDefault="002549A3">
      <w:pPr>
        <w:pBdr>
          <w:bottom w:val="single" w:sz="4" w:space="1" w:color="A6A6A6"/>
        </w:pBdr>
        <w:spacing w:after="0"/>
        <w:rPr>
          <w:b/>
        </w:rPr>
      </w:pPr>
    </w:p>
    <w:p w14:paraId="22C76BB3" w14:textId="77777777" w:rsidR="002549A3" w:rsidRDefault="007C1C63">
      <w:pPr>
        <w:pBdr>
          <w:bottom w:val="single" w:sz="4" w:space="1" w:color="A6A6A6"/>
        </w:pBdr>
        <w:rPr>
          <w:b/>
        </w:rPr>
      </w:pPr>
      <w:r>
        <w:rPr>
          <w:b/>
        </w:rPr>
        <w:t>Indoklás</w:t>
      </w:r>
    </w:p>
    <w:p w14:paraId="577B801A" w14:textId="3CED0924" w:rsidR="002549A3" w:rsidRDefault="007C1C63">
      <w:r>
        <w:t xml:space="preserve">A koszorúér-betegség a mindennapi működés korlátozottságához vezethet. A beteg például gyakran nem tud egy ideig vezetni, vagy bizonytalan abban, hogy szexuálisan aktív lehet-e. A pácienseket tájékoztatni kell a leggyakoribb korlátozottságokról, és ezt az előzetes tudásukat kell felhasználnia az orvossal folytatott egyéni konzultáció során az egyéni problémák </w:t>
      </w:r>
      <w:r w:rsidR="003344C1">
        <w:t>megbeszélése során</w:t>
      </w:r>
      <w:r>
        <w:t>.</w:t>
      </w:r>
    </w:p>
    <w:p w14:paraId="37EE49A0" w14:textId="77777777" w:rsidR="002549A3" w:rsidRDefault="007C1C63">
      <w:pPr>
        <w:pBdr>
          <w:bottom w:val="single" w:sz="4" w:space="1" w:color="A6A6A6"/>
        </w:pBdr>
        <w:rPr>
          <w:b/>
        </w:rPr>
      </w:pPr>
      <w:r>
        <w:rPr>
          <w:b/>
        </w:rPr>
        <w:t>Tartalom és lefolyás</w:t>
      </w:r>
    </w:p>
    <w:tbl>
      <w:tblPr>
        <w:tblW w:w="9062" w:type="dxa"/>
        <w:tblLayout w:type="fixed"/>
        <w:tblCellMar>
          <w:left w:w="10" w:type="dxa"/>
          <w:right w:w="10" w:type="dxa"/>
        </w:tblCellMar>
        <w:tblLook w:val="0000" w:firstRow="0" w:lastRow="0" w:firstColumn="0" w:lastColumn="0" w:noHBand="0" w:noVBand="0"/>
      </w:tblPr>
      <w:tblGrid>
        <w:gridCol w:w="562"/>
        <w:gridCol w:w="8500"/>
      </w:tblGrid>
      <w:tr w:rsidR="002549A3" w14:paraId="1DA07138" w14:textId="77777777">
        <w:trPr>
          <w:trHeight w:val="1404"/>
        </w:trPr>
        <w:tc>
          <w:tcPr>
            <w:tcW w:w="562" w:type="dxa"/>
            <w:shd w:val="clear" w:color="auto" w:fill="auto"/>
            <w:tcMar>
              <w:top w:w="0" w:type="dxa"/>
              <w:left w:w="108" w:type="dxa"/>
              <w:bottom w:w="0" w:type="dxa"/>
              <w:right w:w="108" w:type="dxa"/>
            </w:tcMar>
          </w:tcPr>
          <w:p w14:paraId="4B8B5358" w14:textId="77777777" w:rsidR="002549A3" w:rsidRDefault="007C1C63">
            <w:pPr>
              <w:spacing w:after="0"/>
            </w:pPr>
            <w:r>
              <w:rPr>
                <w:noProof/>
                <w:lang w:eastAsia="hu-HU"/>
              </w:rPr>
              <w:drawing>
                <wp:inline distT="0" distB="0" distL="0" distR="0" wp14:anchorId="16C7F8F4" wp14:editId="10A66EED">
                  <wp:extent cx="274283" cy="274283"/>
                  <wp:effectExtent l="0" t="0" r="0" b="0"/>
                  <wp:docPr id="27" name="Kép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283" cy="274283"/>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3B09371A" w14:textId="77777777" w:rsidR="002549A3" w:rsidRDefault="007C1C63">
            <w:pPr>
              <w:pStyle w:val="Listaszerbekezds"/>
              <w:numPr>
                <w:ilvl w:val="0"/>
                <w:numId w:val="35"/>
              </w:numPr>
              <w:spacing w:after="0"/>
            </w:pPr>
            <w:r>
              <w:t>A páciensek átgondolják azokat a területeket, amelyeken korlátozottságra számítanak, és felírják a kulcsszavakat (</w:t>
            </w:r>
            <w:r>
              <w:rPr>
                <w:b/>
              </w:rPr>
              <w:t>3.5. dia</w:t>
            </w:r>
            <w:r>
              <w:t>).</w:t>
            </w:r>
          </w:p>
          <w:p w14:paraId="6B93BC01" w14:textId="13AA3023" w:rsidR="002549A3" w:rsidRDefault="00E839EC">
            <w:pPr>
              <w:spacing w:after="0"/>
            </w:pPr>
            <w:proofErr w:type="spellStart"/>
            <w:r>
              <w:rPr>
                <w:i/>
                <w:color w:val="2E74B5" w:themeColor="accent1" w:themeShade="BF"/>
              </w:rPr>
              <w:t>CsU</w:t>
            </w:r>
            <w:proofErr w:type="spellEnd"/>
            <w:r w:rsidR="007C1C63">
              <w:rPr>
                <w:i/>
              </w:rPr>
              <w:t>: A koszorúér-betegség következtében előfordulhat rövid és hosszabb távú korlátozottság egyaránt, amely befolyásolja a mindennapi élet</w:t>
            </w:r>
            <w:r w:rsidR="003344C1">
              <w:rPr>
                <w:i/>
              </w:rPr>
              <w:t>üke</w:t>
            </w:r>
            <w:r w:rsidR="007C1C63">
              <w:rPr>
                <w:i/>
              </w:rPr>
              <w:t>t. Gondolj</w:t>
            </w:r>
            <w:r w:rsidR="003344C1">
              <w:rPr>
                <w:i/>
              </w:rPr>
              <w:t>ák</w:t>
            </w:r>
            <w:r w:rsidR="007C1C63">
              <w:rPr>
                <w:i/>
              </w:rPr>
              <w:t xml:space="preserve"> át röviden, várhatóan milyen korlátokat jelent majd a szívbetegség a mindennapi élet</w:t>
            </w:r>
            <w:r w:rsidR="003344C1">
              <w:rPr>
                <w:i/>
              </w:rPr>
              <w:t>ük</w:t>
            </w:r>
            <w:r w:rsidR="007C1C63">
              <w:rPr>
                <w:i/>
              </w:rPr>
              <w:t>ben.</w:t>
            </w:r>
          </w:p>
        </w:tc>
      </w:tr>
      <w:tr w:rsidR="002549A3" w14:paraId="1E5FE2B8" w14:textId="77777777">
        <w:trPr>
          <w:trHeight w:val="2148"/>
        </w:trPr>
        <w:tc>
          <w:tcPr>
            <w:tcW w:w="562" w:type="dxa"/>
            <w:shd w:val="clear" w:color="auto" w:fill="auto"/>
            <w:tcMar>
              <w:top w:w="0" w:type="dxa"/>
              <w:left w:w="108" w:type="dxa"/>
              <w:bottom w:w="0" w:type="dxa"/>
              <w:right w:w="108" w:type="dxa"/>
            </w:tcMar>
          </w:tcPr>
          <w:p w14:paraId="2F2438C0" w14:textId="77777777" w:rsidR="002549A3" w:rsidRDefault="007C1C63">
            <w:pPr>
              <w:spacing w:after="0"/>
            </w:pPr>
            <w:r>
              <w:rPr>
                <w:noProof/>
                <w:lang w:eastAsia="hu-HU"/>
              </w:rPr>
              <w:drawing>
                <wp:inline distT="0" distB="0" distL="0" distR="0" wp14:anchorId="5BFA3C1C" wp14:editId="29E0D8FD">
                  <wp:extent cx="237487" cy="243843"/>
                  <wp:effectExtent l="0" t="0" r="0" b="3807"/>
                  <wp:docPr id="28" name="Kép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1BA1FB90" w14:textId="7369A40E" w:rsidR="002549A3" w:rsidRDefault="007C1C63">
            <w:pPr>
              <w:pStyle w:val="Listaszerbekezds"/>
              <w:numPr>
                <w:ilvl w:val="0"/>
                <w:numId w:val="35"/>
              </w:numPr>
              <w:spacing w:after="0"/>
            </w:pPr>
            <w:r>
              <w:t>Gy</w:t>
            </w:r>
            <w:r>
              <w:rPr>
                <w:rFonts w:cs="Calibri"/>
              </w:rPr>
              <w:t>ű</w:t>
            </w:r>
            <w:r>
              <w:t>jts</w:t>
            </w:r>
            <w:r w:rsidR="003344C1">
              <w:t>ék</w:t>
            </w:r>
            <w:r>
              <w:t xml:space="preserve"> </w:t>
            </w:r>
            <w:r>
              <w:rPr>
                <w:rFonts w:cs="Calibri"/>
              </w:rPr>
              <w:t>ö</w:t>
            </w:r>
            <w:r>
              <w:t>ssze a koszor</w:t>
            </w:r>
            <w:r>
              <w:rPr>
                <w:rFonts w:cs="Calibri"/>
              </w:rPr>
              <w:t>úé</w:t>
            </w:r>
            <w:r>
              <w:t>r-betegs</w:t>
            </w:r>
            <w:r>
              <w:rPr>
                <w:rFonts w:cs="Calibri"/>
              </w:rPr>
              <w:t>é</w:t>
            </w:r>
            <w:r>
              <w:t>g k</w:t>
            </w:r>
            <w:r>
              <w:rPr>
                <w:rFonts w:cs="Calibri"/>
              </w:rPr>
              <w:t>ö</w:t>
            </w:r>
            <w:r>
              <w:t>vetkezt</w:t>
            </w:r>
            <w:r>
              <w:rPr>
                <w:rFonts w:cs="Calibri"/>
              </w:rPr>
              <w:t>é</w:t>
            </w:r>
            <w:r>
              <w:t>ben fell</w:t>
            </w:r>
            <w:r>
              <w:rPr>
                <w:rFonts w:cs="Calibri"/>
              </w:rPr>
              <w:t>é</w:t>
            </w:r>
            <w:r>
              <w:t>p</w:t>
            </w:r>
            <w:r>
              <w:rPr>
                <w:rFonts w:cs="Calibri"/>
              </w:rPr>
              <w:t>ő</w:t>
            </w:r>
            <w:r>
              <w:t xml:space="preserve"> lehets</w:t>
            </w:r>
            <w:r>
              <w:rPr>
                <w:rFonts w:cs="Calibri"/>
              </w:rPr>
              <w:t>é</w:t>
            </w:r>
            <w:r>
              <w:t>ges korlátozottságokat (flipchart), szükség esetén a sort egészíts</w:t>
            </w:r>
            <w:r w:rsidR="003344C1">
              <w:t>ék</w:t>
            </w:r>
            <w:r>
              <w:t xml:space="preserve"> ki!</w:t>
            </w:r>
          </w:p>
          <w:p w14:paraId="303C86AD" w14:textId="354AB8AA" w:rsidR="002549A3" w:rsidRDefault="0013004C">
            <w:pPr>
              <w:spacing w:after="0"/>
              <w:rPr>
                <w:i/>
              </w:rPr>
            </w:pPr>
            <w:r>
              <w:rPr>
                <w:i/>
                <w:color w:val="9CC2E5" w:themeColor="accent1" w:themeTint="99"/>
              </w:rPr>
              <w:t>IK:</w:t>
            </w:r>
            <w:r w:rsidR="007C1C63">
              <w:rPr>
                <w:i/>
              </w:rPr>
              <w:t xml:space="preserve"> Milyen területeken számítanak arra, hogy a szívbetegség miatt korlátozottságot tapasztalnak?</w:t>
            </w:r>
          </w:p>
          <w:p w14:paraId="1D0759A4" w14:textId="05E42590" w:rsidR="002549A3" w:rsidRDefault="003344C1">
            <w:pPr>
              <w:pStyle w:val="Listaszerbekezds"/>
              <w:numPr>
                <w:ilvl w:val="0"/>
                <w:numId w:val="35"/>
              </w:numPr>
              <w:spacing w:after="0"/>
            </w:pPr>
            <w:r>
              <w:t>L</w:t>
            </w:r>
            <w:r w:rsidR="007C1C63">
              <w:t xml:space="preserve">ehetséges </w:t>
            </w:r>
            <w:r w:rsidR="0071521D">
              <w:t>korlátozott</w:t>
            </w:r>
            <w:r w:rsidR="007C1C63">
              <w:t xml:space="preserve"> mindennapi tevékenységek:</w:t>
            </w:r>
          </w:p>
          <w:p w14:paraId="3E06A44C" w14:textId="77777777" w:rsidR="002549A3" w:rsidRDefault="007C1C63">
            <w:pPr>
              <w:pStyle w:val="Listaszerbekezds"/>
              <w:numPr>
                <w:ilvl w:val="0"/>
                <w:numId w:val="38"/>
              </w:numPr>
              <w:spacing w:after="0"/>
              <w:ind w:left="454" w:hanging="283"/>
            </w:pPr>
            <w:r>
              <w:t>terhelhetőség a munkában</w:t>
            </w:r>
          </w:p>
          <w:p w14:paraId="1FD9C889" w14:textId="77777777" w:rsidR="002549A3" w:rsidRDefault="007C1C63">
            <w:pPr>
              <w:pStyle w:val="Listaszerbekezds"/>
              <w:numPr>
                <w:ilvl w:val="0"/>
                <w:numId w:val="38"/>
              </w:numPr>
              <w:spacing w:after="0"/>
              <w:ind w:left="454" w:hanging="283"/>
            </w:pPr>
            <w:r>
              <w:t>fizikai terhelhetőség, pl. a sportban vagy a szexuális aktivitásban</w:t>
            </w:r>
          </w:p>
          <w:p w14:paraId="00EEE9D8" w14:textId="3F0A2F07" w:rsidR="002549A3" w:rsidRDefault="007C1C63">
            <w:pPr>
              <w:pStyle w:val="Listaszerbekezds"/>
              <w:numPr>
                <w:ilvl w:val="0"/>
                <w:numId w:val="38"/>
              </w:numPr>
              <w:spacing w:after="0"/>
              <w:ind w:left="454" w:hanging="283"/>
            </w:pPr>
            <w:r>
              <w:t xml:space="preserve">vezetési alkalmasság, </w:t>
            </w:r>
            <w:r w:rsidR="0071521D">
              <w:t xml:space="preserve">utazás </w:t>
            </w:r>
            <w:r>
              <w:t>repül</w:t>
            </w:r>
            <w:r w:rsidR="0071521D">
              <w:t>őgéppel</w:t>
            </w:r>
          </w:p>
          <w:p w14:paraId="688DAE2D" w14:textId="77777777" w:rsidR="002549A3" w:rsidRDefault="007C1C63">
            <w:pPr>
              <w:pStyle w:val="Listaszerbekezds"/>
              <w:numPr>
                <w:ilvl w:val="0"/>
                <w:numId w:val="38"/>
              </w:numPr>
              <w:spacing w:after="0"/>
              <w:ind w:left="454" w:hanging="283"/>
            </w:pPr>
            <w:r>
              <w:t>szexuális problémák férfiaknál és nőknél (pl. merevedési zavar)</w:t>
            </w:r>
          </w:p>
        </w:tc>
      </w:tr>
      <w:tr w:rsidR="002549A3" w14:paraId="169AD3E9" w14:textId="77777777">
        <w:trPr>
          <w:trHeight w:val="2159"/>
        </w:trPr>
        <w:tc>
          <w:tcPr>
            <w:tcW w:w="562" w:type="dxa"/>
            <w:shd w:val="clear" w:color="auto" w:fill="auto"/>
            <w:tcMar>
              <w:top w:w="0" w:type="dxa"/>
              <w:left w:w="108" w:type="dxa"/>
              <w:bottom w:w="0" w:type="dxa"/>
              <w:right w:w="108" w:type="dxa"/>
            </w:tcMar>
          </w:tcPr>
          <w:p w14:paraId="5F898123" w14:textId="77777777" w:rsidR="002549A3" w:rsidRDefault="007C1C63">
            <w:pPr>
              <w:spacing w:after="0"/>
            </w:pPr>
            <w:r>
              <w:rPr>
                <w:noProof/>
                <w:lang w:eastAsia="hu-HU"/>
              </w:rPr>
              <w:drawing>
                <wp:inline distT="0" distB="0" distL="0" distR="0" wp14:anchorId="31F11B15" wp14:editId="09A8BED0">
                  <wp:extent cx="242233" cy="234625"/>
                  <wp:effectExtent l="0" t="0" r="5417" b="0"/>
                  <wp:docPr id="29" name="Kép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500" w:type="dxa"/>
            <w:shd w:val="clear" w:color="auto" w:fill="auto"/>
            <w:tcMar>
              <w:top w:w="0" w:type="dxa"/>
              <w:left w:w="108" w:type="dxa"/>
              <w:bottom w:w="0" w:type="dxa"/>
              <w:right w:w="108" w:type="dxa"/>
            </w:tcMar>
          </w:tcPr>
          <w:p w14:paraId="392C02D1" w14:textId="77777777" w:rsidR="002549A3" w:rsidRDefault="007C1C63">
            <w:pPr>
              <w:pStyle w:val="Listaszerbekezds"/>
              <w:numPr>
                <w:ilvl w:val="0"/>
                <w:numId w:val="35"/>
              </w:numPr>
              <w:spacing w:after="0"/>
            </w:pPr>
            <w:r>
              <w:t>A fenti ter</w:t>
            </w:r>
            <w:r>
              <w:rPr>
                <w:rFonts w:cs="Calibri"/>
              </w:rPr>
              <w:t>ü</w:t>
            </w:r>
            <w:r>
              <w:t>leteken a saj</w:t>
            </w:r>
            <w:r>
              <w:rPr>
                <w:rFonts w:cs="Calibri"/>
              </w:rPr>
              <w:t>á</w:t>
            </w:r>
            <w:r>
              <w:t>t korlátozottság kezelésének megbesz</w:t>
            </w:r>
            <w:r>
              <w:rPr>
                <w:rFonts w:cs="Calibri"/>
              </w:rPr>
              <w:t>é</w:t>
            </w:r>
            <w:r>
              <w:t>lése (ha sz</w:t>
            </w:r>
            <w:r>
              <w:rPr>
                <w:rFonts w:cs="Calibri"/>
              </w:rPr>
              <w:t>ü</w:t>
            </w:r>
            <w:r>
              <w:t>ks</w:t>
            </w:r>
            <w:r>
              <w:rPr>
                <w:rFonts w:cs="Calibri"/>
              </w:rPr>
              <w:t>é</w:t>
            </w:r>
            <w:r>
              <w:t xml:space="preserve">ges, </w:t>
            </w:r>
            <w:r>
              <w:rPr>
                <w:b/>
              </w:rPr>
              <w:t>3.6. - 3.8. dia</w:t>
            </w:r>
            <w:r>
              <w:t>).</w:t>
            </w:r>
          </w:p>
          <w:p w14:paraId="6874E35D" w14:textId="77777777" w:rsidR="002549A3" w:rsidRDefault="007C1C63">
            <w:pPr>
              <w:pStyle w:val="Listaszerbekezds"/>
              <w:numPr>
                <w:ilvl w:val="0"/>
                <w:numId w:val="39"/>
              </w:numPr>
              <w:spacing w:after="0"/>
              <w:ind w:left="454" w:hanging="283"/>
            </w:pPr>
            <w:r>
              <w:t>Egyéni tisztázás az orvossal!</w:t>
            </w:r>
          </w:p>
          <w:p w14:paraId="67436603" w14:textId="77777777" w:rsidR="002549A3" w:rsidRDefault="007C1C63">
            <w:pPr>
              <w:pStyle w:val="Listaszerbekezds"/>
              <w:numPr>
                <w:ilvl w:val="0"/>
                <w:numId w:val="39"/>
              </w:numPr>
              <w:spacing w:after="0"/>
              <w:ind w:left="454" w:hanging="283"/>
            </w:pPr>
            <w:r>
              <w:t>Sok korlátozottság átmeneti</w:t>
            </w:r>
          </w:p>
          <w:p w14:paraId="1FAD6B44" w14:textId="77777777" w:rsidR="002549A3" w:rsidRDefault="007C1C63">
            <w:pPr>
              <w:pStyle w:val="Listaszerbekezds"/>
              <w:numPr>
                <w:ilvl w:val="0"/>
                <w:numId w:val="39"/>
              </w:numPr>
              <w:spacing w:after="0"/>
              <w:ind w:left="454" w:hanging="283"/>
            </w:pPr>
            <w:r>
              <w:t>A szexuális problémák esetleges gyógyszeres kezelése</w:t>
            </w:r>
          </w:p>
          <w:p w14:paraId="5AF8D1F0" w14:textId="5F458029" w:rsidR="002549A3" w:rsidRDefault="007C1C63">
            <w:pPr>
              <w:spacing w:after="0"/>
            </w:pPr>
            <w:r>
              <w:rPr>
                <w:i/>
              </w:rPr>
              <w:t>Általános szabály, hogy a legtöbb korlátozottság ideiglenes. Fontos, hogy a napi tevékenységei</w:t>
            </w:r>
            <w:r w:rsidR="0071521D">
              <w:rPr>
                <w:i/>
              </w:rPr>
              <w:t>ke</w:t>
            </w:r>
            <w:r>
              <w:rPr>
                <w:i/>
              </w:rPr>
              <w:t>t a lehetősége</w:t>
            </w:r>
            <w:r w:rsidR="0071521D">
              <w:rPr>
                <w:i/>
              </w:rPr>
              <w:t>k</w:t>
            </w:r>
            <w:r>
              <w:rPr>
                <w:i/>
              </w:rPr>
              <w:t>hez mérten folytass</w:t>
            </w:r>
            <w:r w:rsidR="0071521D">
              <w:rPr>
                <w:i/>
              </w:rPr>
              <w:t>ák</w:t>
            </w:r>
            <w:r>
              <w:rPr>
                <w:i/>
              </w:rPr>
              <w:t>. A saját helyzet</w:t>
            </w:r>
            <w:r w:rsidR="0071521D">
              <w:rPr>
                <w:i/>
              </w:rPr>
              <w:t>ükk</w:t>
            </w:r>
            <w:r>
              <w:rPr>
                <w:i/>
              </w:rPr>
              <w:t>el kapcsolatos nyitott kérdéseket beszélj</w:t>
            </w:r>
            <w:r w:rsidR="0071521D">
              <w:rPr>
                <w:i/>
              </w:rPr>
              <w:t>ék</w:t>
            </w:r>
            <w:r>
              <w:rPr>
                <w:i/>
              </w:rPr>
              <w:t xml:space="preserve"> meg orvos</w:t>
            </w:r>
            <w:r w:rsidR="0071521D">
              <w:rPr>
                <w:i/>
              </w:rPr>
              <w:t>ukk</w:t>
            </w:r>
            <w:r>
              <w:rPr>
                <w:i/>
              </w:rPr>
              <w:t>al.</w:t>
            </w:r>
          </w:p>
        </w:tc>
      </w:tr>
    </w:tbl>
    <w:p w14:paraId="4CC03E74" w14:textId="77777777" w:rsidR="002549A3" w:rsidRDefault="007C1C63">
      <w:pPr>
        <w:pBdr>
          <w:bottom w:val="single" w:sz="4" w:space="1" w:color="A6A6A6"/>
        </w:pBdr>
        <w:rPr>
          <w:b/>
        </w:rPr>
      </w:pPr>
      <w:r>
        <w:rPr>
          <w:b/>
        </w:rPr>
        <w:t>Megjegyzés:</w:t>
      </w:r>
    </w:p>
    <w:p w14:paraId="0628B373" w14:textId="4B07DBA7" w:rsidR="002549A3" w:rsidRDefault="007C1C63">
      <w:r>
        <w:t>A mindennapi életben előforduló korlátozottság</w:t>
      </w:r>
      <w:r w:rsidR="0071521D">
        <w:t>ok</w:t>
      </w:r>
      <w:r>
        <w:t>, például a szexualitás vagy a gépjárművez</w:t>
      </w:r>
      <w:r w:rsidR="0071521D">
        <w:t>etői</w:t>
      </w:r>
      <w:r>
        <w:t xml:space="preserve"> alkalmasság egyéni tisztázása mindig az orvossal folytatott egyéni konzultáció során történik.</w:t>
      </w:r>
      <w:r>
        <w:br/>
        <w:t>A betegeket arra kell ösztönözni, hogy folytassanak a képességeiknek megfelelő tevékenységeket. A saját túlzott igényeik tekintetében tehermentesíteni kell őket.</w:t>
      </w:r>
    </w:p>
    <w:p w14:paraId="61BF15C1"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7291562A" w14:textId="77777777" w:rsidTr="00987340">
        <w:tc>
          <w:tcPr>
            <w:tcW w:w="6658" w:type="dxa"/>
            <w:shd w:val="clear" w:color="auto" w:fill="A6A6A6" w:themeFill="background1" w:themeFillShade="A6"/>
            <w:tcMar>
              <w:top w:w="0" w:type="dxa"/>
              <w:left w:w="108" w:type="dxa"/>
              <w:bottom w:w="0" w:type="dxa"/>
              <w:right w:w="108" w:type="dxa"/>
            </w:tcMar>
          </w:tcPr>
          <w:p w14:paraId="6278E4F1" w14:textId="6261EC9C" w:rsidR="002549A3" w:rsidRDefault="007C1C63">
            <w:pPr>
              <w:pStyle w:val="Listaszerbekezds"/>
              <w:numPr>
                <w:ilvl w:val="0"/>
                <w:numId w:val="21"/>
              </w:numPr>
              <w:spacing w:after="0"/>
              <w:ind w:left="313" w:hanging="284"/>
              <w:rPr>
                <w:b/>
              </w:rPr>
            </w:pPr>
            <w:r>
              <w:rPr>
                <w:b/>
              </w:rPr>
              <w:lastRenderedPageBreak/>
              <w:t>Téma: A korlátozottság kezelése a mindennapokban</w:t>
            </w:r>
          </w:p>
        </w:tc>
        <w:tc>
          <w:tcPr>
            <w:tcW w:w="2404" w:type="dxa"/>
            <w:shd w:val="clear" w:color="auto" w:fill="A6A6A6" w:themeFill="background1" w:themeFillShade="A6"/>
            <w:tcMar>
              <w:top w:w="0" w:type="dxa"/>
              <w:left w:w="108" w:type="dxa"/>
              <w:bottom w:w="0" w:type="dxa"/>
              <w:right w:w="108" w:type="dxa"/>
            </w:tcMar>
          </w:tcPr>
          <w:p w14:paraId="52F3EB29" w14:textId="77777777" w:rsidR="002549A3" w:rsidRDefault="007C1C63">
            <w:pPr>
              <w:spacing w:after="0"/>
              <w:rPr>
                <w:b/>
              </w:rPr>
            </w:pPr>
            <w:r>
              <w:rPr>
                <w:b/>
              </w:rPr>
              <w:t>Időtartam: kb. 15 perc</w:t>
            </w:r>
          </w:p>
        </w:tc>
      </w:tr>
    </w:tbl>
    <w:p w14:paraId="4CA37408" w14:textId="77777777" w:rsidR="002549A3" w:rsidRDefault="002549A3"/>
    <w:tbl>
      <w:tblPr>
        <w:tblW w:w="9062" w:type="dxa"/>
        <w:tblCellMar>
          <w:left w:w="10" w:type="dxa"/>
          <w:right w:w="10" w:type="dxa"/>
        </w:tblCellMar>
        <w:tblLook w:val="0000" w:firstRow="0" w:lastRow="0" w:firstColumn="0" w:lastColumn="0" w:noHBand="0" w:noVBand="0"/>
      </w:tblPr>
      <w:tblGrid>
        <w:gridCol w:w="1809"/>
        <w:gridCol w:w="7253"/>
      </w:tblGrid>
      <w:tr w:rsidR="002549A3" w14:paraId="2C09EACE" w14:textId="77777777" w:rsidTr="0071521D">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5A72A9A" w14:textId="77777777" w:rsidR="002549A3" w:rsidRDefault="007C1C63">
            <w:pPr>
              <w:spacing w:after="0"/>
            </w:pPr>
            <w:r>
              <w:t>3.3.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91A2BA9" w14:textId="036C19E5" w:rsidR="002549A3" w:rsidRDefault="007C1C63">
            <w:pPr>
              <w:spacing w:after="0"/>
            </w:pPr>
            <w:r>
              <w:t xml:space="preserve">A beteg felismeri a koszorúér-betegséggel járó érzelmi </w:t>
            </w:r>
            <w:r w:rsidR="00240AFB">
              <w:t>megterhelés</w:t>
            </w:r>
            <w:r>
              <w:t xml:space="preserve"> jeleit, és megnevezi a megfelelő támogatási lehetőségeket és szolgáltatásokat</w:t>
            </w:r>
          </w:p>
        </w:tc>
      </w:tr>
    </w:tbl>
    <w:p w14:paraId="1381B6B5"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442CBA61"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4AF75F"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EB80"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576E3B" w14:textId="77777777" w:rsidR="002549A3" w:rsidRDefault="007C1C63">
            <w:pPr>
              <w:spacing w:after="0"/>
              <w:textAlignment w:val="auto"/>
            </w:pPr>
            <w:r>
              <w:t>Kompetencia</w:t>
            </w:r>
          </w:p>
        </w:tc>
      </w:tr>
    </w:tbl>
    <w:p w14:paraId="02F6F921" w14:textId="77777777" w:rsidR="002549A3" w:rsidRDefault="002549A3">
      <w:pPr>
        <w:pBdr>
          <w:bottom w:val="single" w:sz="4" w:space="1" w:color="A6A6A6"/>
        </w:pBdr>
        <w:spacing w:after="0"/>
        <w:rPr>
          <w:b/>
        </w:rPr>
      </w:pPr>
    </w:p>
    <w:p w14:paraId="57C00AF4" w14:textId="77777777" w:rsidR="002549A3" w:rsidRDefault="007C1C63">
      <w:pPr>
        <w:pBdr>
          <w:bottom w:val="single" w:sz="4" w:space="1" w:color="A6A6A6"/>
        </w:pBdr>
        <w:rPr>
          <w:b/>
        </w:rPr>
      </w:pPr>
      <w:r>
        <w:rPr>
          <w:b/>
        </w:rPr>
        <w:t>Indoklás</w:t>
      </w:r>
    </w:p>
    <w:p w14:paraId="7D7113AC" w14:textId="6D93984E" w:rsidR="002549A3" w:rsidRDefault="007C1C63">
      <w:r>
        <w:t xml:space="preserve">A </w:t>
      </w:r>
      <w:r w:rsidR="00240AFB">
        <w:t xml:space="preserve">szívbetegséghez gyakran társulnak </w:t>
      </w:r>
      <w:r>
        <w:t xml:space="preserve">pszichológiai stressztünetek, </w:t>
      </w:r>
      <w:r w:rsidR="000F7862">
        <w:t>melyek</w:t>
      </w:r>
      <w:r>
        <w:t xml:space="preserve"> a betegség további lefolyását is befolyásolj</w:t>
      </w:r>
      <w:r w:rsidR="000F7862">
        <w:t>ák</w:t>
      </w:r>
      <w:r>
        <w:t>. A betegeknek képesnek kell lenniük az érzelmi distressz tüneteinek, valamint azok súlyosságának értékelésére, és ismerniük kell a megfelelő támogatási lehetőségeket/szolgáltatásokat.</w:t>
      </w:r>
    </w:p>
    <w:p w14:paraId="5E6D5652" w14:textId="77777777" w:rsidR="002549A3" w:rsidRDefault="007C1C63">
      <w:pPr>
        <w:pBdr>
          <w:bottom w:val="single" w:sz="4" w:space="1" w:color="A6A6A6"/>
        </w:pBdr>
        <w:rPr>
          <w:b/>
        </w:rPr>
      </w:pPr>
      <w:r>
        <w:rPr>
          <w:b/>
        </w:rPr>
        <w:t>Tartalom és lefolyás</w:t>
      </w:r>
    </w:p>
    <w:tbl>
      <w:tblPr>
        <w:tblW w:w="9062" w:type="dxa"/>
        <w:tblCellMar>
          <w:left w:w="10" w:type="dxa"/>
          <w:right w:w="10" w:type="dxa"/>
        </w:tblCellMar>
        <w:tblLook w:val="0000" w:firstRow="0" w:lastRow="0" w:firstColumn="0" w:lastColumn="0" w:noHBand="0" w:noVBand="0"/>
      </w:tblPr>
      <w:tblGrid>
        <w:gridCol w:w="606"/>
        <w:gridCol w:w="8456"/>
      </w:tblGrid>
      <w:tr w:rsidR="002549A3" w14:paraId="463C2362" w14:textId="77777777">
        <w:trPr>
          <w:trHeight w:val="2809"/>
        </w:trPr>
        <w:tc>
          <w:tcPr>
            <w:tcW w:w="606" w:type="dxa"/>
            <w:shd w:val="clear" w:color="auto" w:fill="auto"/>
            <w:tcMar>
              <w:top w:w="0" w:type="dxa"/>
              <w:left w:w="108" w:type="dxa"/>
              <w:bottom w:w="0" w:type="dxa"/>
              <w:right w:w="108" w:type="dxa"/>
            </w:tcMar>
          </w:tcPr>
          <w:p w14:paraId="239581D9" w14:textId="77777777" w:rsidR="002549A3" w:rsidRDefault="007C1C63">
            <w:pPr>
              <w:spacing w:after="0"/>
            </w:pPr>
            <w:r>
              <w:rPr>
                <w:noProof/>
                <w:lang w:eastAsia="hu-HU"/>
              </w:rPr>
              <w:drawing>
                <wp:inline distT="0" distB="0" distL="0" distR="0" wp14:anchorId="29ACDE4C" wp14:editId="67D8CDF1">
                  <wp:extent cx="242233" cy="234625"/>
                  <wp:effectExtent l="0" t="0" r="5417" b="0"/>
                  <wp:docPr id="30" name="Kép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39A3378D" w14:textId="77777777" w:rsidR="002549A3" w:rsidRDefault="007C1C63">
            <w:pPr>
              <w:pStyle w:val="Listaszerbekezds"/>
              <w:numPr>
                <w:ilvl w:val="0"/>
                <w:numId w:val="35"/>
              </w:numPr>
              <w:spacing w:after="0"/>
            </w:pPr>
            <w:r>
              <w:t xml:space="preserve">Az </w:t>
            </w:r>
            <w:r>
              <w:rPr>
                <w:rFonts w:cs="Calibri"/>
              </w:rPr>
              <w:t>é</w:t>
            </w:r>
            <w:r>
              <w:t>rzelmi megterhelés gyakori k</w:t>
            </w:r>
            <w:r>
              <w:rPr>
                <w:rFonts w:cs="Calibri"/>
              </w:rPr>
              <w:t>ö</w:t>
            </w:r>
            <w:r>
              <w:t>vetkezm</w:t>
            </w:r>
            <w:r>
              <w:rPr>
                <w:rFonts w:cs="Calibri"/>
              </w:rPr>
              <w:t>é</w:t>
            </w:r>
            <w:r>
              <w:t>nye a sz</w:t>
            </w:r>
            <w:r>
              <w:rPr>
                <w:rFonts w:cs="Calibri"/>
              </w:rPr>
              <w:t>í</w:t>
            </w:r>
            <w:r>
              <w:t>vbetegs</w:t>
            </w:r>
            <w:r>
              <w:rPr>
                <w:rFonts w:cs="Calibri"/>
              </w:rPr>
              <w:t>é</w:t>
            </w:r>
            <w:r>
              <w:t>geknek</w:t>
            </w:r>
          </w:p>
          <w:p w14:paraId="4596EE45" w14:textId="0C7B4B98" w:rsidR="002549A3" w:rsidRDefault="007C1C63">
            <w:pPr>
              <w:pStyle w:val="Listaszerbekezds"/>
              <w:numPr>
                <w:ilvl w:val="0"/>
                <w:numId w:val="40"/>
              </w:numPr>
              <w:spacing w:after="0"/>
              <w:ind w:left="431" w:hanging="283"/>
            </w:pPr>
            <w:r>
              <w:t xml:space="preserve">Az érzelmi </w:t>
            </w:r>
            <w:r w:rsidR="000F7862">
              <w:t>distressz</w:t>
            </w:r>
            <w:r>
              <w:t xml:space="preserve"> közvetlen következménye egy akut eseménynek</w:t>
            </w:r>
          </w:p>
          <w:p w14:paraId="4A3FA2EF" w14:textId="710FB592" w:rsidR="002549A3" w:rsidRDefault="007C1C63">
            <w:pPr>
              <w:pStyle w:val="Listaszerbekezds"/>
              <w:numPr>
                <w:ilvl w:val="0"/>
                <w:numId w:val="40"/>
              </w:numPr>
              <w:spacing w:after="0"/>
              <w:ind w:left="431" w:hanging="283"/>
            </w:pPr>
            <w:r>
              <w:t>Az érzelmi megterhelés a mindennapi életben a szívbetegséggel összefüggő változások következménye (pl. csökkent terhelhetőség, az életmód-változtatás szükségessége</w:t>
            </w:r>
            <w:r w:rsidR="000F7862">
              <w:t>)</w:t>
            </w:r>
            <w:r>
              <w:t>.</w:t>
            </w:r>
          </w:p>
          <w:p w14:paraId="065A8AD0" w14:textId="77777777" w:rsidR="002549A3" w:rsidRDefault="007C1C63">
            <w:pPr>
              <w:pStyle w:val="Listaszerbekezds"/>
              <w:numPr>
                <w:ilvl w:val="0"/>
                <w:numId w:val="40"/>
              </w:numPr>
              <w:spacing w:after="0"/>
              <w:ind w:left="431" w:hanging="283"/>
            </w:pPr>
            <w:r>
              <w:t>Az érzelmi stressz gyakrabban fordul elő nőknél</w:t>
            </w:r>
          </w:p>
          <w:p w14:paraId="5A8BF4D3" w14:textId="0BF303B9" w:rsidR="002549A3" w:rsidRDefault="007C1C63">
            <w:pPr>
              <w:spacing w:after="0"/>
              <w:rPr>
                <w:i/>
              </w:rPr>
            </w:pPr>
            <w:r>
              <w:rPr>
                <w:i/>
              </w:rPr>
              <w:t>A szívbetegség során sok ember érzelmi megterhelést él át. Ez történhet közvetlenül a szívinfarktus után, de később is, a mindennapi életben bekövetkező esetleges változások miatt, ahogyan arról korábban beszéltünk. Például gyakran okoz stresszt, ha valaki úgy érzi, kevésbé képes teljesíteni a munkájában, vagy ha a megszokott tevékenysége</w:t>
            </w:r>
            <w:r w:rsidR="000F7862">
              <w:rPr>
                <w:i/>
              </w:rPr>
              <w:t>i</w:t>
            </w:r>
            <w:r>
              <w:rPr>
                <w:i/>
              </w:rPr>
              <w:t xml:space="preserve"> már </w:t>
            </w:r>
            <w:proofErr w:type="gramStart"/>
            <w:r>
              <w:rPr>
                <w:i/>
              </w:rPr>
              <w:t>nem</w:t>
            </w:r>
            <w:proofErr w:type="gramEnd"/>
            <w:r>
              <w:rPr>
                <w:i/>
              </w:rPr>
              <w:t xml:space="preserve"> vagy csak korlátozottan lehetségesek.</w:t>
            </w:r>
          </w:p>
        </w:tc>
      </w:tr>
      <w:tr w:rsidR="002549A3" w14:paraId="3DBCA4C0" w14:textId="77777777" w:rsidTr="00FB3E8A">
        <w:trPr>
          <w:trHeight w:val="1220"/>
        </w:trPr>
        <w:tc>
          <w:tcPr>
            <w:tcW w:w="606" w:type="dxa"/>
            <w:shd w:val="clear" w:color="auto" w:fill="auto"/>
            <w:tcMar>
              <w:top w:w="0" w:type="dxa"/>
              <w:left w:w="108" w:type="dxa"/>
              <w:bottom w:w="0" w:type="dxa"/>
              <w:right w:w="108" w:type="dxa"/>
            </w:tcMar>
          </w:tcPr>
          <w:p w14:paraId="0C26538D" w14:textId="77777777" w:rsidR="002549A3" w:rsidRDefault="007C1C63">
            <w:pPr>
              <w:spacing w:after="0"/>
            </w:pPr>
            <w:r>
              <w:rPr>
                <w:noProof/>
                <w:lang w:eastAsia="hu-HU"/>
              </w:rPr>
              <w:drawing>
                <wp:inline distT="0" distB="0" distL="0" distR="0" wp14:anchorId="03618992" wp14:editId="4FE7528C">
                  <wp:extent cx="237487" cy="243843"/>
                  <wp:effectExtent l="0" t="0" r="0" b="3807"/>
                  <wp:docPr id="31" name="Kép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355FFFBF" w14:textId="77777777" w:rsidR="002549A3" w:rsidRDefault="007C1C63">
            <w:pPr>
              <w:pStyle w:val="Listaszerbekezds"/>
              <w:numPr>
                <w:ilvl w:val="0"/>
                <w:numId w:val="41"/>
              </w:numPr>
              <w:spacing w:after="0"/>
            </w:pPr>
            <w:r>
              <w:t xml:space="preserve">Az </w:t>
            </w:r>
            <w:r>
              <w:rPr>
                <w:rFonts w:cs="Calibri"/>
              </w:rPr>
              <w:t>é</w:t>
            </w:r>
            <w:r>
              <w:t xml:space="preserve">rzelmi distressz jeleinek átbeszélése </w:t>
            </w:r>
            <w:r>
              <w:rPr>
                <w:b/>
              </w:rPr>
              <w:t>2 esetvignetta</w:t>
            </w:r>
            <w:r>
              <w:t xml:space="preserve"> és a saját tapasztalatok alapj</w:t>
            </w:r>
            <w:r>
              <w:rPr>
                <w:rFonts w:cs="Calibri"/>
              </w:rPr>
              <w:t>á</w:t>
            </w:r>
            <w:r>
              <w:t>n (</w:t>
            </w:r>
            <w:r>
              <w:rPr>
                <w:b/>
              </w:rPr>
              <w:t>3.9. dia</w:t>
            </w:r>
            <w:r>
              <w:t>)</w:t>
            </w:r>
          </w:p>
          <w:p w14:paraId="3EE30CB7" w14:textId="77777777" w:rsidR="002549A3" w:rsidRDefault="007C1C63">
            <w:pPr>
              <w:pStyle w:val="Listaszerbekezds"/>
              <w:numPr>
                <w:ilvl w:val="0"/>
                <w:numId w:val="42"/>
              </w:numPr>
              <w:spacing w:after="0"/>
              <w:ind w:left="431" w:hanging="283"/>
            </w:pPr>
            <w:r>
              <w:t>A pszichés megterhelés jeleinek összegyűjtése (</w:t>
            </w:r>
            <w:r>
              <w:rPr>
                <w:b/>
              </w:rPr>
              <w:t>flipchart</w:t>
            </w:r>
            <w:r>
              <w:t xml:space="preserve">): aggodalmak, idegesség, csalódások, nyugtalanság, rossz alvás, rágódás, szorongás, </w:t>
            </w:r>
            <w:proofErr w:type="gramStart"/>
            <w:r>
              <w:t>sírás....</w:t>
            </w:r>
            <w:proofErr w:type="gramEnd"/>
            <w:r>
              <w:t>.</w:t>
            </w:r>
          </w:p>
          <w:p w14:paraId="276BA984" w14:textId="70A26CBC" w:rsidR="002549A3" w:rsidRDefault="0013004C">
            <w:pPr>
              <w:spacing w:after="0"/>
            </w:pPr>
            <w:r>
              <w:rPr>
                <w:i/>
                <w:color w:val="0070C0"/>
              </w:rPr>
              <w:t>IK:</w:t>
            </w:r>
            <w:r w:rsidR="007C1C63">
              <w:rPr>
                <w:i/>
              </w:rPr>
              <w:t xml:space="preserve"> A betegkönyvében két esettanulmányt talál olyan emberekről, akik elmondják, hogyan változott meg az életük a szívinfarktus óta. Kérjük, olvassa el őket most. Mik a pszichés stressz jelei mindkettőjüknél? Miben különböznek?</w:t>
            </w:r>
          </w:p>
          <w:p w14:paraId="6852E90B" w14:textId="77777777" w:rsidR="002549A3" w:rsidRDefault="007C1C63">
            <w:pPr>
              <w:spacing w:after="0"/>
              <w:rPr>
                <w:i/>
              </w:rPr>
            </w:pPr>
            <w:r>
              <w:rPr>
                <w:i/>
              </w:rPr>
              <w:t>1. ESETISMERTETÉS, Gábor (a depresszió kialakulásának jelei):</w:t>
            </w:r>
          </w:p>
          <w:p w14:paraId="4FC33EC2" w14:textId="334F7514" w:rsidR="002549A3" w:rsidRPr="000F7862" w:rsidRDefault="00605081">
            <w:pPr>
              <w:pStyle w:val="FormatvorlagePat-Info"/>
              <w:spacing w:before="0" w:after="0" w:line="240" w:lineRule="auto"/>
              <w:ind w:right="109"/>
              <w:rPr>
                <w:sz w:val="22"/>
                <w:szCs w:val="18"/>
                <w:lang w:val="hu-HU"/>
              </w:rPr>
            </w:pPr>
            <w:r w:rsidRPr="000F7862">
              <w:rPr>
                <w:rFonts w:ascii="Calibri" w:hAnsi="Calibri" w:cs="Calibri"/>
                <w:i/>
                <w:sz w:val="22"/>
                <w:szCs w:val="18"/>
                <w:lang w:val="hu-HU"/>
              </w:rPr>
              <w:t>„</w:t>
            </w:r>
            <w:r w:rsidR="007C1C63" w:rsidRPr="000F7862">
              <w:rPr>
                <w:rFonts w:ascii="Calibri" w:hAnsi="Calibri" w:cs="Calibri"/>
                <w:i/>
                <w:sz w:val="22"/>
                <w:szCs w:val="18"/>
                <w:lang w:val="hu-HU"/>
              </w:rPr>
              <w:t xml:space="preserve">Az infarktus keresztbe vágta az életemet. Sikeres és aktív tanár voltam, a kerékpározás volt a hobbim, s a felségemmel és a gyerekekkel is minden rendben volt. </w:t>
            </w:r>
          </w:p>
          <w:p w14:paraId="104B8AAC" w14:textId="690538DC" w:rsidR="002549A3" w:rsidRDefault="007C1C63">
            <w:pPr>
              <w:spacing w:after="0"/>
            </w:pPr>
            <w:r>
              <w:rPr>
                <w:rFonts w:cs="Calibri"/>
                <w:i/>
              </w:rPr>
              <w:t xml:space="preserve">Természetesen örülök, hogy túléltem az infarktust! Azóta azonban nagyon bizonytalan lettem, állandóan figyelem magam és aggódok az egészségem miatt. A munkámban gyakran érzem magam túlterheltnek, és a bicajozásról is le kellett mondanom. Úgy érzem, valami nincs rendben velem, </w:t>
            </w:r>
            <w:r w:rsidR="000F7862">
              <w:rPr>
                <w:rFonts w:cs="Calibri"/>
                <w:i/>
              </w:rPr>
              <w:t>haszontalannak érzem magam</w:t>
            </w:r>
            <w:r>
              <w:rPr>
                <w:rFonts w:cs="Calibri"/>
                <w:i/>
              </w:rPr>
              <w:t xml:space="preserve">, lehangolt vagyok és szorongok. Sok mindent nem tudok már élvezni, ami korábban örömet okozott. Már a szex sem érdekel, s eléggé visszahúzódó lettem. Éjszaka gyakran felébredek, s azon gondolkodom, mi lesz így velem. Sokkal ingerültebb vagyok, mint régebben, szegény feleségemnek nem könnyű engem </w:t>
            </w:r>
            <w:proofErr w:type="gramStart"/>
            <w:r>
              <w:rPr>
                <w:rFonts w:cs="Calibri"/>
                <w:i/>
              </w:rPr>
              <w:t>elviselni.“</w:t>
            </w:r>
            <w:proofErr w:type="gramEnd"/>
          </w:p>
          <w:p w14:paraId="3D139511" w14:textId="77777777" w:rsidR="002549A3" w:rsidRDefault="007C1C63">
            <w:pPr>
              <w:spacing w:after="0"/>
              <w:rPr>
                <w:i/>
              </w:rPr>
            </w:pPr>
            <w:r>
              <w:rPr>
                <w:i/>
              </w:rPr>
              <w:t>2. ESETVIGNETTA, Judit (a betegséggel való kedvezőbb megküzdés):</w:t>
            </w:r>
          </w:p>
          <w:p w14:paraId="334A89F0" w14:textId="7AD3D04B" w:rsidR="002549A3" w:rsidRPr="009F66CE" w:rsidRDefault="00605081">
            <w:pPr>
              <w:pStyle w:val="FormatvorlagePat-Info"/>
              <w:spacing w:before="0" w:after="0" w:line="240" w:lineRule="auto"/>
              <w:ind w:left="-5" w:right="82"/>
              <w:rPr>
                <w:lang w:val="hu-HU"/>
              </w:rPr>
            </w:pPr>
            <w:r>
              <w:rPr>
                <w:rFonts w:ascii="Calibri" w:hAnsi="Calibri" w:cs="Calibri"/>
                <w:i/>
                <w:sz w:val="22"/>
                <w:szCs w:val="22"/>
                <w:lang w:val="hu-HU"/>
              </w:rPr>
              <w:t>„</w:t>
            </w:r>
            <w:r w:rsidR="007C1C63">
              <w:rPr>
                <w:rFonts w:ascii="Calibri" w:hAnsi="Calibri" w:cs="Calibri"/>
                <w:i/>
                <w:sz w:val="22"/>
                <w:szCs w:val="22"/>
                <w:lang w:val="hu-HU"/>
              </w:rPr>
              <w:t xml:space="preserve">Az infarktusom előtt nagyon sok dolgom volt. Kereskedőként dolgoztam, s mindehhez még ott voltak az unokáim, akikre gyakran vigyáztam, hogy a lányomnak segítsek. S emellett még a háztartás, és a férjem is…  </w:t>
            </w:r>
          </w:p>
          <w:p w14:paraId="4D9A9115" w14:textId="77777777" w:rsidR="002549A3" w:rsidRDefault="007C1C63">
            <w:pPr>
              <w:spacing w:after="0"/>
            </w:pPr>
            <w:r>
              <w:rPr>
                <w:rFonts w:cs="Calibri"/>
                <w:i/>
              </w:rPr>
              <w:t xml:space="preserve">Az infarktus után váratlanul sokkal kevésbé terhelhető lettem. Kezdetben eléggé szorongtam, nagyon óvatos voltam, és bizonytalannak éreztem magam. Mit várhatok el magamtól? Mennyire bízhatok még a szívemben? Kénytelen voltam kevesebbet dolgozni, s </w:t>
            </w:r>
            <w:r>
              <w:rPr>
                <w:rFonts w:cs="Calibri"/>
                <w:i/>
              </w:rPr>
              <w:lastRenderedPageBreak/>
              <w:t xml:space="preserve">otthon is kevesebbet bírtam már. Az unokáim ritkábban jönnek, mint korábban. Nagyon nehezemre esik ez az átállás. De úgy érzem, időben minél messzebb van az infarktusom, annál biztosabb vagyok magamban. Néhány dolog megváltozott a betegségem óta, de az élet megy </w:t>
            </w:r>
            <w:proofErr w:type="gramStart"/>
            <w:r>
              <w:rPr>
                <w:rFonts w:cs="Calibri"/>
                <w:i/>
              </w:rPr>
              <w:t>tovább.“</w:t>
            </w:r>
            <w:proofErr w:type="gramEnd"/>
          </w:p>
        </w:tc>
      </w:tr>
      <w:tr w:rsidR="002549A3" w14:paraId="241AD4BD" w14:textId="77777777">
        <w:trPr>
          <w:trHeight w:val="2148"/>
        </w:trPr>
        <w:tc>
          <w:tcPr>
            <w:tcW w:w="606" w:type="dxa"/>
            <w:shd w:val="clear" w:color="auto" w:fill="auto"/>
            <w:tcMar>
              <w:top w:w="0" w:type="dxa"/>
              <w:left w:w="108" w:type="dxa"/>
              <w:bottom w:w="0" w:type="dxa"/>
              <w:right w:w="108" w:type="dxa"/>
            </w:tcMar>
          </w:tcPr>
          <w:p w14:paraId="09093697" w14:textId="77777777" w:rsidR="002549A3" w:rsidRDefault="007C1C63">
            <w:pPr>
              <w:spacing w:after="0"/>
            </w:pPr>
            <w:r>
              <w:rPr>
                <w:noProof/>
                <w:lang w:eastAsia="hu-HU"/>
              </w:rPr>
              <w:lastRenderedPageBreak/>
              <w:drawing>
                <wp:inline distT="0" distB="0" distL="0" distR="0" wp14:anchorId="78569AA6" wp14:editId="2D77D1AF">
                  <wp:extent cx="237487" cy="243843"/>
                  <wp:effectExtent l="0" t="0" r="0" b="3807"/>
                  <wp:docPr id="32" name="Kép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417FF45B" w14:textId="0AE08D38" w:rsidR="002549A3" w:rsidRDefault="007C1C63">
            <w:pPr>
              <w:pStyle w:val="Listaszerbekezds"/>
              <w:numPr>
                <w:ilvl w:val="0"/>
                <w:numId w:val="41"/>
              </w:numPr>
              <w:spacing w:after="0"/>
            </w:pPr>
            <w:r>
              <w:t xml:space="preserve">A depresszió és a szorongás </w:t>
            </w:r>
            <w:r w:rsidR="008077A2">
              <w:t>jellegzetes tünetei</w:t>
            </w:r>
            <w:r>
              <w:t xml:space="preserve"> (3.10, 3.11 diák)</w:t>
            </w:r>
          </w:p>
          <w:p w14:paraId="64CE150F" w14:textId="2A40E412" w:rsidR="002549A3" w:rsidRDefault="007C1C63">
            <w:pPr>
              <w:pStyle w:val="Listaszerbekezds"/>
              <w:numPr>
                <w:ilvl w:val="0"/>
                <w:numId w:val="43"/>
              </w:numPr>
              <w:spacing w:after="0"/>
              <w:ind w:left="431" w:hanging="283"/>
            </w:pPr>
            <w:r>
              <w:t xml:space="preserve">Depresszió: lehangoltság/szomorú hangulat, ingerlékenység, </w:t>
            </w:r>
            <w:r w:rsidR="008077A2">
              <w:t xml:space="preserve">az </w:t>
            </w:r>
            <w:r>
              <w:t>érdeklődés vagy öröm elvesztése, csökkent motiváció/fokozott fáradtság, csökkent koncentrációs képesség, önvádlások, csökkent önértékelés hosszabb időn keresztül, alvászavar, megváltozott étvágy; férfiaknál gyakran nem specifikus tünetek is, pl. nyugtalanság.</w:t>
            </w:r>
          </w:p>
          <w:p w14:paraId="510ABDA9" w14:textId="77777777" w:rsidR="002549A3" w:rsidRDefault="007C1C63">
            <w:pPr>
              <w:pStyle w:val="Listaszerbekezds"/>
              <w:numPr>
                <w:ilvl w:val="0"/>
                <w:numId w:val="43"/>
              </w:numPr>
              <w:spacing w:after="0"/>
              <w:ind w:left="431" w:hanging="283"/>
            </w:pPr>
            <w:r>
              <w:t>Erőteljes, túlzott szorongás: testi tünetek, mint például állandó idegesség, remegés, izomfeszülés, izzadás, tompaság, szívdobogás, szédülés, korábban megszokott helyzetek/tevékenységek (szorongást kiváltó helyzetek) kerülése, félelem az elvárásoktól.</w:t>
            </w:r>
          </w:p>
        </w:tc>
      </w:tr>
      <w:tr w:rsidR="002549A3" w14:paraId="789CD5AA" w14:textId="77777777">
        <w:trPr>
          <w:trHeight w:val="4673"/>
        </w:trPr>
        <w:tc>
          <w:tcPr>
            <w:tcW w:w="606" w:type="dxa"/>
            <w:shd w:val="clear" w:color="auto" w:fill="auto"/>
            <w:tcMar>
              <w:top w:w="0" w:type="dxa"/>
              <w:left w:w="108" w:type="dxa"/>
              <w:bottom w:w="0" w:type="dxa"/>
              <w:right w:w="108" w:type="dxa"/>
            </w:tcMar>
          </w:tcPr>
          <w:p w14:paraId="3460100E" w14:textId="77777777" w:rsidR="002549A3" w:rsidRDefault="007C1C63">
            <w:pPr>
              <w:spacing w:after="0"/>
            </w:pPr>
            <w:r>
              <w:rPr>
                <w:noProof/>
                <w:lang w:eastAsia="hu-HU"/>
              </w:rPr>
              <w:drawing>
                <wp:inline distT="0" distB="0" distL="0" distR="0" wp14:anchorId="68B3F852" wp14:editId="5B4A4225">
                  <wp:extent cx="237487" cy="243843"/>
                  <wp:effectExtent l="0" t="0" r="0" b="3807"/>
                  <wp:docPr id="33" name="Kép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6454C82B" w14:textId="77777777" w:rsidR="002549A3" w:rsidRDefault="007C1C63">
            <w:pPr>
              <w:pStyle w:val="Listaszerbekezds"/>
              <w:numPr>
                <w:ilvl w:val="0"/>
                <w:numId w:val="44"/>
              </w:numPr>
              <w:spacing w:after="0"/>
            </w:pPr>
            <w:r>
              <w:t>Az érzelmi stressz kezelésére vonatkozó stratégiák összegyűjtése és kitöltése az esetvignetták alapján.</w:t>
            </w:r>
          </w:p>
          <w:p w14:paraId="239006B8" w14:textId="02FC86F5" w:rsidR="002549A3" w:rsidRDefault="0013004C">
            <w:pPr>
              <w:spacing w:after="0"/>
              <w:rPr>
                <w:i/>
              </w:rPr>
            </w:pPr>
            <w:r>
              <w:rPr>
                <w:i/>
                <w:color w:val="9CC2E5" w:themeColor="accent1" w:themeTint="99"/>
              </w:rPr>
              <w:t>IK:</w:t>
            </w:r>
            <w:r w:rsidR="007C1C63">
              <w:rPr>
                <w:i/>
              </w:rPr>
              <w:t xml:space="preserve"> Mit tanácsoln</w:t>
            </w:r>
            <w:r w:rsidR="008077A2">
              <w:rPr>
                <w:i/>
              </w:rPr>
              <w:t>ának</w:t>
            </w:r>
            <w:r w:rsidR="007C1C63">
              <w:rPr>
                <w:i/>
              </w:rPr>
              <w:t xml:space="preserve"> a két betegnek – Gábornak és Juditnak -, mit tegyenek? Mit tehetnének, hogy jobban érezzék magukat?</w:t>
            </w:r>
          </w:p>
          <w:p w14:paraId="675E864D" w14:textId="2B72F186" w:rsidR="002549A3" w:rsidRDefault="008077A2">
            <w:pPr>
              <w:pStyle w:val="Listaszerbekezds"/>
              <w:numPr>
                <w:ilvl w:val="0"/>
                <w:numId w:val="45"/>
              </w:numPr>
              <w:spacing w:after="0"/>
              <w:ind w:left="431" w:hanging="283"/>
            </w:pPr>
            <w:r>
              <w:t>Megbeszélés</w:t>
            </w:r>
            <w:r w:rsidR="007C1C63">
              <w:t xml:space="preserve"> másokkal (rokonok, barátok, más érintettek, orvos)</w:t>
            </w:r>
          </w:p>
          <w:p w14:paraId="3053206D" w14:textId="32CF8977" w:rsidR="002549A3" w:rsidRDefault="007C1C63">
            <w:pPr>
              <w:pStyle w:val="Listaszerbekezds"/>
              <w:numPr>
                <w:ilvl w:val="0"/>
                <w:numId w:val="45"/>
              </w:numPr>
              <w:spacing w:after="0"/>
              <w:ind w:left="431" w:hanging="283"/>
            </w:pPr>
            <w:r>
              <w:t>Relaxációs</w:t>
            </w:r>
            <w:r w:rsidR="008077A2">
              <w:t xml:space="preserve"> és</w:t>
            </w:r>
            <w:r>
              <w:t xml:space="preserve"> stresszkezelési gyakorlatok</w:t>
            </w:r>
          </w:p>
          <w:p w14:paraId="000FB105" w14:textId="77777777" w:rsidR="002549A3" w:rsidRDefault="007C1C63">
            <w:pPr>
              <w:pStyle w:val="Listaszerbekezds"/>
              <w:numPr>
                <w:ilvl w:val="0"/>
                <w:numId w:val="45"/>
              </w:numPr>
              <w:spacing w:after="0"/>
              <w:ind w:left="431" w:hanging="283"/>
            </w:pPr>
            <w:r>
              <w:t>Segítő szakember felkeresése (háziorvos, pszichoszomatikus orvos/pszichiáter, pszichoterapeuta).</w:t>
            </w:r>
          </w:p>
          <w:p w14:paraId="7506C1DD" w14:textId="77777777" w:rsidR="002549A3" w:rsidRDefault="007C1C63">
            <w:pPr>
              <w:pStyle w:val="Listaszerbekezds"/>
              <w:numPr>
                <w:ilvl w:val="0"/>
                <w:numId w:val="45"/>
              </w:numPr>
              <w:spacing w:after="0"/>
              <w:ind w:left="431" w:hanging="283"/>
            </w:pPr>
            <w:r>
              <w:t>A férfiak gyakran vonakodnak elfogadni a segítséget. Ez azonban férfiaknak és nőknek egyaránt ajánlott.</w:t>
            </w:r>
          </w:p>
          <w:p w14:paraId="1F482C35" w14:textId="73A87AEB" w:rsidR="002549A3" w:rsidRDefault="007C1C63">
            <w:pPr>
              <w:spacing w:after="0"/>
              <w:rPr>
                <w:i/>
              </w:rPr>
            </w:pPr>
            <w:r>
              <w:rPr>
                <w:i/>
              </w:rPr>
              <w:t>Érdemes szakmai segítséget kérnie, ha az érzelmi terheltség hosszabb ideig fennáll vagy súlyosbodik, vagy ha a stressz a mindennapi életét jelentősen nehezíti, például</w:t>
            </w:r>
            <w:r w:rsidR="008077A2">
              <w:rPr>
                <w:i/>
              </w:rPr>
              <w:t>,</w:t>
            </w:r>
            <w:r>
              <w:rPr>
                <w:i/>
              </w:rPr>
              <w:t xml:space="preserve"> ha azt veszi észre, hogy a szívbetegsége akut tüneteinek enyhülése után is túl stresszesnek érzi magát ahhoz, hogy részt vegyen a mindennapi élete dolgaiban.</w:t>
            </w:r>
          </w:p>
          <w:p w14:paraId="2ED4A42D" w14:textId="5B1885D1" w:rsidR="002549A3" w:rsidRDefault="007C1C63">
            <w:pPr>
              <w:pStyle w:val="Listaszerbekezds"/>
              <w:numPr>
                <w:ilvl w:val="0"/>
                <w:numId w:val="44"/>
              </w:numPr>
              <w:spacing w:after="0"/>
            </w:pPr>
            <w:r>
              <w:t xml:space="preserve">Hivatkozás a klinika által kínált </w:t>
            </w:r>
            <w:r w:rsidR="008077A2">
              <w:t>lehetőségekre,</w:t>
            </w:r>
            <w:r>
              <w:t xml:space="preserve"> szolgáltatásokra</w:t>
            </w:r>
          </w:p>
          <w:p w14:paraId="2EAB31A8" w14:textId="56D27CB0" w:rsidR="002549A3" w:rsidRDefault="007C1C63">
            <w:pPr>
              <w:spacing w:after="0"/>
            </w:pPr>
            <w:r>
              <w:rPr>
                <w:i/>
              </w:rPr>
              <w:t xml:space="preserve">Ha a kórházi tartózkodása alatt is már úgy érzi, hogy a szívbetegsége lelkileg nagyon megterhelő, kérjük, forduljon az orvosaihoz vagy a pszichológushoz. </w:t>
            </w:r>
          </w:p>
        </w:tc>
      </w:tr>
    </w:tbl>
    <w:p w14:paraId="33BDE095" w14:textId="77777777" w:rsidR="002549A3" w:rsidRDefault="007C1C63">
      <w:pPr>
        <w:pBdr>
          <w:bottom w:val="single" w:sz="4" w:space="1" w:color="A6A6A6"/>
        </w:pBdr>
        <w:rPr>
          <w:b/>
        </w:rPr>
      </w:pPr>
      <w:r>
        <w:rPr>
          <w:b/>
        </w:rPr>
        <w:t>Megjegyzés:</w:t>
      </w:r>
    </w:p>
    <w:p w14:paraId="165D777E" w14:textId="23D6683D" w:rsidR="002549A3" w:rsidRDefault="007C1C63">
      <w:r>
        <w:t xml:space="preserve">Az esetvignettákat </w:t>
      </w:r>
      <w:r w:rsidR="00150BE1">
        <w:t xml:space="preserve">felolvashatja </w:t>
      </w:r>
      <w:r>
        <w:t>a</w:t>
      </w:r>
      <w:r w:rsidR="00150BE1">
        <w:t xml:space="preserve"> csoportvezető</w:t>
      </w:r>
      <w:r>
        <w:t xml:space="preserve"> vagy a betegek is elolvashatják a </w:t>
      </w:r>
      <w:r w:rsidR="008077A2">
        <w:t>munka</w:t>
      </w:r>
      <w:r>
        <w:t>füzetből.</w:t>
      </w:r>
    </w:p>
    <w:p w14:paraId="1ABDDB91" w14:textId="77777777" w:rsidR="002549A3" w:rsidRDefault="007C1C63">
      <w:pPr>
        <w:pStyle w:val="Listaszerbekezds"/>
        <w:numPr>
          <w:ilvl w:val="0"/>
          <w:numId w:val="20"/>
        </w:numPr>
        <w:ind w:left="284" w:hanging="284"/>
        <w:rPr>
          <w:b/>
        </w:rPr>
      </w:pPr>
      <w:r>
        <w:rPr>
          <w:b/>
        </w:rPr>
        <w:t>Következtetés</w:t>
      </w:r>
    </w:p>
    <w:p w14:paraId="009D0566" w14:textId="77777777" w:rsidR="002549A3" w:rsidRDefault="007C1C63">
      <w:pPr>
        <w:spacing w:after="0"/>
      </w:pPr>
      <w:r>
        <w:t>Összefoglaljuk a fő tartalmakat, tisztázzuk a nyitott kérdéseket. Hivatkozás a 4. modulra.</w:t>
      </w:r>
    </w:p>
    <w:p w14:paraId="22E4C49E" w14:textId="5FB28FA6" w:rsidR="002549A3" w:rsidRDefault="008077A2">
      <w:pPr>
        <w:rPr>
          <w:i/>
        </w:rPr>
        <w:sectPr w:rsidR="002549A3" w:rsidSect="00674B6A">
          <w:headerReference w:type="default" r:id="rId20"/>
          <w:pgSz w:w="11906" w:h="16838"/>
          <w:pgMar w:top="1417" w:right="1417" w:bottom="1417" w:left="1417" w:header="708" w:footer="708" w:gutter="0"/>
          <w:cols w:space="708"/>
        </w:sectPr>
      </w:pPr>
      <w:r>
        <w:rPr>
          <w:i/>
        </w:rPr>
        <w:t>A mai alkalommal</w:t>
      </w:r>
      <w:r w:rsidR="007C1C63">
        <w:rPr>
          <w:i/>
        </w:rPr>
        <w:t xml:space="preserve"> azt beszéltük meg, hogyan tud</w:t>
      </w:r>
      <w:r>
        <w:rPr>
          <w:i/>
        </w:rPr>
        <w:t>nak</w:t>
      </w:r>
      <w:r w:rsidR="007C1C63">
        <w:rPr>
          <w:i/>
        </w:rPr>
        <w:t xml:space="preserve"> megküzdeni a szívbetegség</w:t>
      </w:r>
      <w:r>
        <w:rPr>
          <w:i/>
        </w:rPr>
        <w:t>ge</w:t>
      </w:r>
      <w:r w:rsidR="007C1C63">
        <w:rPr>
          <w:i/>
        </w:rPr>
        <w:t xml:space="preserve">l a hétköznapokban, és mit kell figyelembe venni </w:t>
      </w:r>
      <w:r>
        <w:rPr>
          <w:i/>
        </w:rPr>
        <w:t xml:space="preserve">a mindennapi élet </w:t>
      </w:r>
      <w:r w:rsidR="007C1C63">
        <w:rPr>
          <w:i/>
        </w:rPr>
        <w:t>bizonyos helyzete</w:t>
      </w:r>
      <w:r>
        <w:rPr>
          <w:i/>
        </w:rPr>
        <w:t>i</w:t>
      </w:r>
      <w:r w:rsidR="007C1C63">
        <w:rPr>
          <w:i/>
        </w:rPr>
        <w:t xml:space="preserve">ben, illetve amikor a </w:t>
      </w:r>
      <w:r>
        <w:rPr>
          <w:i/>
        </w:rPr>
        <w:t>lelki túlterheltség</w:t>
      </w:r>
      <w:r w:rsidR="007C1C63">
        <w:rPr>
          <w:i/>
        </w:rPr>
        <w:t xml:space="preserve"> jelei mutatkoznak. A következő alkalmak arra összpontosítanak majd, hogy saját mag</w:t>
      </w:r>
      <w:r>
        <w:rPr>
          <w:i/>
        </w:rPr>
        <w:t>uk</w:t>
      </w:r>
      <w:r w:rsidR="007C1C63">
        <w:rPr>
          <w:i/>
        </w:rPr>
        <w:t xml:space="preserve"> egészséges életmódjával, hogyan tud</w:t>
      </w:r>
      <w:r>
        <w:rPr>
          <w:i/>
        </w:rPr>
        <w:t>nak</w:t>
      </w:r>
      <w:r w:rsidR="007C1C63">
        <w:rPr>
          <w:i/>
        </w:rPr>
        <w:t xml:space="preserve"> hozzájárulni a kezelés</w:t>
      </w:r>
      <w:r>
        <w:rPr>
          <w:i/>
        </w:rPr>
        <w:t>ük</w:t>
      </w:r>
      <w:r w:rsidR="007C1C63">
        <w:rPr>
          <w:i/>
        </w:rPr>
        <w:t xml:space="preserve"> eredmény</w:t>
      </w:r>
      <w:r w:rsidR="00150BE1">
        <w:rPr>
          <w:i/>
        </w:rPr>
        <w:t>esség</w:t>
      </w:r>
      <w:r w:rsidR="007C1C63">
        <w:rPr>
          <w:i/>
        </w:rPr>
        <w:t>éhez.</w:t>
      </w:r>
    </w:p>
    <w:tbl>
      <w:tblPr>
        <w:tblW w:w="9062" w:type="dxa"/>
        <w:tblCellMar>
          <w:left w:w="10" w:type="dxa"/>
          <w:right w:w="10" w:type="dxa"/>
        </w:tblCellMar>
        <w:tblLook w:val="0000" w:firstRow="0" w:lastRow="0" w:firstColumn="0" w:lastColumn="0" w:noHBand="0" w:noVBand="0"/>
      </w:tblPr>
      <w:tblGrid>
        <w:gridCol w:w="1413"/>
        <w:gridCol w:w="7649"/>
      </w:tblGrid>
      <w:tr w:rsidR="002549A3" w14:paraId="6B44C419"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F4272A" w14:textId="77777777" w:rsidR="002549A3" w:rsidRDefault="007C1C63">
            <w:pPr>
              <w:spacing w:after="0"/>
              <w:rPr>
                <w:b/>
              </w:rPr>
            </w:pPr>
            <w:r>
              <w:rPr>
                <w:b/>
              </w:rPr>
              <w:lastRenderedPageBreak/>
              <w:t>4. MODUL:</w:t>
            </w:r>
          </w:p>
        </w:tc>
        <w:tc>
          <w:tcPr>
            <w:tcW w:w="7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8F733E" w14:textId="77777777" w:rsidR="002549A3" w:rsidRDefault="007C1C63">
            <w:pPr>
              <w:spacing w:after="0"/>
              <w:rPr>
                <w:b/>
              </w:rPr>
            </w:pPr>
            <w:r>
              <w:rPr>
                <w:b/>
              </w:rPr>
              <w:t>A kockázati tényezők pozitív irányú megváltoztatása: testmozgás, étrend, dohányzás, stressz</w:t>
            </w:r>
          </w:p>
        </w:tc>
      </w:tr>
    </w:tbl>
    <w:p w14:paraId="4823E439" w14:textId="77777777" w:rsidR="002549A3" w:rsidRDefault="002549A3"/>
    <w:tbl>
      <w:tblPr>
        <w:tblW w:w="9062" w:type="dxa"/>
        <w:tblCellMar>
          <w:left w:w="10" w:type="dxa"/>
          <w:right w:w="10" w:type="dxa"/>
        </w:tblCellMar>
        <w:tblLook w:val="0000" w:firstRow="0" w:lastRow="0" w:firstColumn="0" w:lastColumn="0" w:noHBand="0" w:noVBand="0"/>
      </w:tblPr>
      <w:tblGrid>
        <w:gridCol w:w="2122"/>
        <w:gridCol w:w="6667"/>
        <w:gridCol w:w="273"/>
      </w:tblGrid>
      <w:tr w:rsidR="002549A3" w14:paraId="0BBEDF0E" w14:textId="77777777">
        <w:trPr>
          <w:trHeight w:val="416"/>
        </w:trPr>
        <w:tc>
          <w:tcPr>
            <w:tcW w:w="2122" w:type="dxa"/>
            <w:tcBorders>
              <w:top w:val="single" w:sz="4" w:space="0" w:color="A6A6A6"/>
              <w:left w:val="single" w:sz="4" w:space="0" w:color="A6A6A6"/>
            </w:tcBorders>
            <w:shd w:val="clear" w:color="auto" w:fill="auto"/>
            <w:tcMar>
              <w:top w:w="0" w:type="dxa"/>
              <w:left w:w="108" w:type="dxa"/>
              <w:bottom w:w="0" w:type="dxa"/>
              <w:right w:w="108" w:type="dxa"/>
            </w:tcMar>
          </w:tcPr>
          <w:p w14:paraId="23F74356" w14:textId="77777777" w:rsidR="002549A3" w:rsidRDefault="007C1C63">
            <w:pPr>
              <w:spacing w:after="0"/>
              <w:rPr>
                <w:b/>
              </w:rPr>
            </w:pPr>
            <w:r>
              <w:rPr>
                <w:b/>
              </w:rPr>
              <w:t>Téma:</w:t>
            </w:r>
          </w:p>
        </w:tc>
        <w:tc>
          <w:tcPr>
            <w:tcW w:w="6940" w:type="dxa"/>
            <w:gridSpan w:val="2"/>
            <w:tcBorders>
              <w:top w:val="single" w:sz="4" w:space="0" w:color="A6A6A6"/>
              <w:right w:val="single" w:sz="4" w:space="0" w:color="A6A6A6"/>
            </w:tcBorders>
            <w:shd w:val="clear" w:color="auto" w:fill="auto"/>
            <w:tcMar>
              <w:top w:w="0" w:type="dxa"/>
              <w:left w:w="108" w:type="dxa"/>
              <w:bottom w:w="0" w:type="dxa"/>
              <w:right w:w="108" w:type="dxa"/>
            </w:tcMar>
          </w:tcPr>
          <w:p w14:paraId="5FDF11E8" w14:textId="77777777" w:rsidR="002549A3" w:rsidRDefault="007C1C63">
            <w:pPr>
              <w:spacing w:after="0"/>
            </w:pPr>
            <w:r>
              <w:t>az egészségmagatartásra vonatkozó ajánlások; az életmód és az egészségmagatartás megváltoztatásának átgondolása</w:t>
            </w:r>
          </w:p>
        </w:tc>
      </w:tr>
      <w:tr w:rsidR="002549A3" w14:paraId="6B6FC124" w14:textId="77777777">
        <w:tc>
          <w:tcPr>
            <w:tcW w:w="2122" w:type="dxa"/>
            <w:tcBorders>
              <w:left w:val="single" w:sz="4" w:space="0" w:color="A6A6A6"/>
            </w:tcBorders>
            <w:shd w:val="clear" w:color="auto" w:fill="auto"/>
            <w:tcMar>
              <w:top w:w="0" w:type="dxa"/>
              <w:left w:w="108" w:type="dxa"/>
              <w:bottom w:w="0" w:type="dxa"/>
              <w:right w:w="108" w:type="dxa"/>
            </w:tcMar>
          </w:tcPr>
          <w:p w14:paraId="347FD389" w14:textId="77777777" w:rsidR="002549A3" w:rsidRDefault="007C1C63">
            <w:pPr>
              <w:spacing w:after="0"/>
              <w:rPr>
                <w:b/>
              </w:rPr>
            </w:pPr>
            <w:r>
              <w:rPr>
                <w:b/>
              </w:rPr>
              <w:t>Forma:</w:t>
            </w:r>
          </w:p>
        </w:tc>
        <w:tc>
          <w:tcPr>
            <w:tcW w:w="6940" w:type="dxa"/>
            <w:gridSpan w:val="2"/>
            <w:tcBorders>
              <w:right w:val="single" w:sz="4" w:space="0" w:color="A6A6A6"/>
            </w:tcBorders>
            <w:shd w:val="clear" w:color="auto" w:fill="auto"/>
            <w:tcMar>
              <w:top w:w="0" w:type="dxa"/>
              <w:left w:w="108" w:type="dxa"/>
              <w:bottom w:w="0" w:type="dxa"/>
              <w:right w:w="108" w:type="dxa"/>
            </w:tcMar>
          </w:tcPr>
          <w:p w14:paraId="26E2F222" w14:textId="77777777" w:rsidR="002549A3" w:rsidRDefault="007C1C63">
            <w:pPr>
              <w:spacing w:after="0"/>
            </w:pPr>
            <w:r>
              <w:t>edukáció</w:t>
            </w:r>
          </w:p>
        </w:tc>
      </w:tr>
      <w:tr w:rsidR="002549A3" w14:paraId="752B973A" w14:textId="77777777">
        <w:tc>
          <w:tcPr>
            <w:tcW w:w="2122" w:type="dxa"/>
            <w:tcBorders>
              <w:left w:val="single" w:sz="4" w:space="0" w:color="A6A6A6"/>
            </w:tcBorders>
            <w:shd w:val="clear" w:color="auto" w:fill="auto"/>
            <w:tcMar>
              <w:top w:w="0" w:type="dxa"/>
              <w:left w:w="108" w:type="dxa"/>
              <w:bottom w:w="0" w:type="dxa"/>
              <w:right w:w="108" w:type="dxa"/>
            </w:tcMar>
          </w:tcPr>
          <w:p w14:paraId="39516429" w14:textId="77777777" w:rsidR="002549A3" w:rsidRDefault="007C1C63">
            <w:pPr>
              <w:spacing w:after="0"/>
              <w:rPr>
                <w:b/>
              </w:rPr>
            </w:pPr>
            <w:r>
              <w:rPr>
                <w:b/>
              </w:rPr>
              <w:t>Időtartam:</w:t>
            </w:r>
          </w:p>
        </w:tc>
        <w:tc>
          <w:tcPr>
            <w:tcW w:w="6940" w:type="dxa"/>
            <w:gridSpan w:val="2"/>
            <w:tcBorders>
              <w:right w:val="single" w:sz="4" w:space="0" w:color="A6A6A6"/>
            </w:tcBorders>
            <w:shd w:val="clear" w:color="auto" w:fill="auto"/>
            <w:tcMar>
              <w:top w:w="0" w:type="dxa"/>
              <w:left w:w="108" w:type="dxa"/>
              <w:bottom w:w="0" w:type="dxa"/>
              <w:right w:w="108" w:type="dxa"/>
            </w:tcMar>
          </w:tcPr>
          <w:p w14:paraId="027C49E5" w14:textId="77777777" w:rsidR="002549A3" w:rsidRDefault="007C1C63">
            <w:pPr>
              <w:spacing w:after="0"/>
            </w:pPr>
            <w:r>
              <w:t>45 perc</w:t>
            </w:r>
          </w:p>
        </w:tc>
      </w:tr>
      <w:tr w:rsidR="002549A3" w14:paraId="77ECB0EF" w14:textId="77777777">
        <w:tc>
          <w:tcPr>
            <w:tcW w:w="2122" w:type="dxa"/>
            <w:tcBorders>
              <w:left w:val="single" w:sz="4" w:space="0" w:color="A6A6A6"/>
            </w:tcBorders>
            <w:shd w:val="clear" w:color="auto" w:fill="auto"/>
            <w:tcMar>
              <w:top w:w="0" w:type="dxa"/>
              <w:left w:w="108" w:type="dxa"/>
              <w:bottom w:w="0" w:type="dxa"/>
              <w:right w:w="108" w:type="dxa"/>
            </w:tcMar>
          </w:tcPr>
          <w:p w14:paraId="24557F64" w14:textId="77777777" w:rsidR="002549A3" w:rsidRDefault="007C1C63">
            <w:pPr>
              <w:spacing w:after="0"/>
              <w:rPr>
                <w:b/>
              </w:rPr>
            </w:pPr>
            <w:r>
              <w:rPr>
                <w:b/>
              </w:rPr>
              <w:t>Célcsoport:</w:t>
            </w:r>
          </w:p>
        </w:tc>
        <w:tc>
          <w:tcPr>
            <w:tcW w:w="6940" w:type="dxa"/>
            <w:gridSpan w:val="2"/>
            <w:tcBorders>
              <w:right w:val="single" w:sz="4" w:space="0" w:color="A6A6A6"/>
            </w:tcBorders>
            <w:shd w:val="clear" w:color="auto" w:fill="auto"/>
            <w:tcMar>
              <w:top w:w="0" w:type="dxa"/>
              <w:left w:w="108" w:type="dxa"/>
              <w:bottom w:w="0" w:type="dxa"/>
              <w:right w:w="108" w:type="dxa"/>
            </w:tcMar>
          </w:tcPr>
          <w:p w14:paraId="7F04D858" w14:textId="77777777" w:rsidR="002549A3" w:rsidRDefault="007C1C63">
            <w:pPr>
              <w:spacing w:after="0"/>
            </w:pPr>
            <w:r>
              <w:t>koszorúér-betegségben szenvedő betegek</w:t>
            </w:r>
          </w:p>
        </w:tc>
      </w:tr>
      <w:tr w:rsidR="002549A3" w14:paraId="3F566C0E" w14:textId="77777777">
        <w:tc>
          <w:tcPr>
            <w:tcW w:w="2122" w:type="dxa"/>
            <w:tcBorders>
              <w:left w:val="single" w:sz="4" w:space="0" w:color="A6A6A6"/>
            </w:tcBorders>
            <w:shd w:val="clear" w:color="auto" w:fill="auto"/>
            <w:tcMar>
              <w:top w:w="0" w:type="dxa"/>
              <w:left w:w="108" w:type="dxa"/>
              <w:bottom w:w="0" w:type="dxa"/>
              <w:right w:w="108" w:type="dxa"/>
            </w:tcMar>
          </w:tcPr>
          <w:p w14:paraId="4E4CC286" w14:textId="77777777" w:rsidR="002549A3" w:rsidRDefault="007C1C63">
            <w:pPr>
              <w:spacing w:after="0"/>
              <w:rPr>
                <w:b/>
              </w:rPr>
            </w:pPr>
            <w:r>
              <w:rPr>
                <w:b/>
              </w:rPr>
              <w:t>Vezetés:</w:t>
            </w:r>
          </w:p>
        </w:tc>
        <w:tc>
          <w:tcPr>
            <w:tcW w:w="6940" w:type="dxa"/>
            <w:gridSpan w:val="2"/>
            <w:tcBorders>
              <w:right w:val="single" w:sz="4" w:space="0" w:color="A6A6A6"/>
            </w:tcBorders>
            <w:shd w:val="clear" w:color="auto" w:fill="auto"/>
            <w:tcMar>
              <w:top w:w="0" w:type="dxa"/>
              <w:left w:w="108" w:type="dxa"/>
              <w:bottom w:w="0" w:type="dxa"/>
              <w:right w:w="108" w:type="dxa"/>
            </w:tcMar>
          </w:tcPr>
          <w:p w14:paraId="71CF78B3" w14:textId="77777777" w:rsidR="002549A3" w:rsidRDefault="007C1C63">
            <w:pPr>
              <w:spacing w:after="0"/>
            </w:pPr>
            <w:r>
              <w:t>orvos, pszichológus, gyógytornász/dietetikus/egészségnevelő</w:t>
            </w:r>
          </w:p>
        </w:tc>
      </w:tr>
      <w:tr w:rsidR="002549A3" w14:paraId="3D18B1EA" w14:textId="77777777">
        <w:tc>
          <w:tcPr>
            <w:tcW w:w="2122" w:type="dxa"/>
            <w:tcBorders>
              <w:left w:val="single" w:sz="4" w:space="0" w:color="A6A6A6"/>
            </w:tcBorders>
            <w:shd w:val="clear" w:color="auto" w:fill="auto"/>
            <w:tcMar>
              <w:top w:w="0" w:type="dxa"/>
              <w:left w:w="108" w:type="dxa"/>
              <w:bottom w:w="0" w:type="dxa"/>
              <w:right w:w="108" w:type="dxa"/>
            </w:tcMar>
          </w:tcPr>
          <w:p w14:paraId="717C26D4" w14:textId="77777777" w:rsidR="002549A3" w:rsidRDefault="007C1C63">
            <w:pPr>
              <w:spacing w:after="0"/>
              <w:rPr>
                <w:b/>
              </w:rPr>
            </w:pPr>
            <w:r>
              <w:rPr>
                <w:b/>
              </w:rPr>
              <w:t>Helyiség:</w:t>
            </w:r>
          </w:p>
        </w:tc>
        <w:tc>
          <w:tcPr>
            <w:tcW w:w="6940" w:type="dxa"/>
            <w:gridSpan w:val="2"/>
            <w:tcBorders>
              <w:right w:val="single" w:sz="4" w:space="0" w:color="A6A6A6"/>
            </w:tcBorders>
            <w:shd w:val="clear" w:color="auto" w:fill="auto"/>
            <w:tcMar>
              <w:top w:w="0" w:type="dxa"/>
              <w:left w:w="108" w:type="dxa"/>
              <w:bottom w:w="0" w:type="dxa"/>
              <w:right w:w="108" w:type="dxa"/>
            </w:tcMar>
          </w:tcPr>
          <w:p w14:paraId="42EA99BD" w14:textId="77777777" w:rsidR="002549A3" w:rsidRDefault="007C1C63">
            <w:pPr>
              <w:spacing w:after="0"/>
            </w:pPr>
            <w:r>
              <w:t>nyugodt csoportszoba</w:t>
            </w:r>
          </w:p>
        </w:tc>
      </w:tr>
      <w:tr w:rsidR="002549A3" w14:paraId="2D53D900" w14:textId="77777777">
        <w:tc>
          <w:tcPr>
            <w:tcW w:w="2122" w:type="dxa"/>
            <w:tcBorders>
              <w:left w:val="single" w:sz="4" w:space="0" w:color="A6A6A6"/>
              <w:bottom w:val="single" w:sz="4" w:space="0" w:color="A6A6A6"/>
            </w:tcBorders>
            <w:shd w:val="clear" w:color="auto" w:fill="auto"/>
            <w:tcMar>
              <w:top w:w="0" w:type="dxa"/>
              <w:left w:w="108" w:type="dxa"/>
              <w:bottom w:w="0" w:type="dxa"/>
              <w:right w:w="108" w:type="dxa"/>
            </w:tcMar>
          </w:tcPr>
          <w:p w14:paraId="776E3812" w14:textId="77777777" w:rsidR="002549A3" w:rsidRDefault="007C1C63">
            <w:pPr>
              <w:spacing w:after="0"/>
              <w:rPr>
                <w:b/>
              </w:rPr>
            </w:pPr>
            <w:r>
              <w:rPr>
                <w:b/>
              </w:rPr>
              <w:t>Eszközök:</w:t>
            </w:r>
          </w:p>
        </w:tc>
        <w:tc>
          <w:tcPr>
            <w:tcW w:w="6940" w:type="dxa"/>
            <w:gridSpan w:val="2"/>
            <w:tcBorders>
              <w:bottom w:val="single" w:sz="4" w:space="0" w:color="A6A6A6"/>
              <w:right w:val="single" w:sz="4" w:space="0" w:color="A6A6A6"/>
            </w:tcBorders>
            <w:shd w:val="clear" w:color="auto" w:fill="auto"/>
            <w:tcMar>
              <w:top w:w="0" w:type="dxa"/>
              <w:left w:w="108" w:type="dxa"/>
              <w:bottom w:w="0" w:type="dxa"/>
              <w:right w:w="108" w:type="dxa"/>
            </w:tcMar>
          </w:tcPr>
          <w:p w14:paraId="5A69F11D" w14:textId="398A2FAD" w:rsidR="002549A3" w:rsidRDefault="007C1C63">
            <w:pPr>
              <w:spacing w:after="0"/>
            </w:pPr>
            <w:r>
              <w:t xml:space="preserve">laptop, projektor, flipchart, diasor, munkalapok, tájékoztató anyag </w:t>
            </w:r>
            <w:r w:rsidR="00150BE1">
              <w:t xml:space="preserve">a </w:t>
            </w:r>
            <w:r>
              <w:t>betegek számára</w:t>
            </w:r>
          </w:p>
        </w:tc>
      </w:tr>
      <w:tr w:rsidR="002549A3" w14:paraId="4A661DD2" w14:textId="77777777">
        <w:tc>
          <w:tcPr>
            <w:tcW w:w="8789" w:type="dxa"/>
            <w:gridSpan w:val="2"/>
            <w:tcBorders>
              <w:top w:val="single" w:sz="4" w:space="0" w:color="A6A6A6"/>
              <w:left w:val="single" w:sz="4" w:space="0" w:color="A6A6A6"/>
              <w:bottom w:val="single" w:sz="4" w:space="0" w:color="A6A6A6"/>
            </w:tcBorders>
            <w:shd w:val="clear" w:color="auto" w:fill="auto"/>
            <w:tcMar>
              <w:top w:w="0" w:type="dxa"/>
              <w:left w:w="108" w:type="dxa"/>
              <w:bottom w:w="0" w:type="dxa"/>
              <w:right w:w="108" w:type="dxa"/>
            </w:tcMar>
          </w:tcPr>
          <w:p w14:paraId="04B8AB52" w14:textId="77777777" w:rsidR="002549A3" w:rsidRDefault="007C1C63">
            <w:pPr>
              <w:spacing w:after="0"/>
              <w:rPr>
                <w:b/>
              </w:rPr>
            </w:pPr>
            <w:r>
              <w:rPr>
                <w:b/>
              </w:rPr>
              <w:t>Edukációs célok</w:t>
            </w:r>
          </w:p>
        </w:tc>
        <w:tc>
          <w:tcPr>
            <w:tcW w:w="273"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B9125DB" w14:textId="77777777" w:rsidR="002549A3" w:rsidRDefault="002549A3">
            <w:pPr>
              <w:spacing w:after="0"/>
              <w:rPr>
                <w:b/>
              </w:rPr>
            </w:pPr>
          </w:p>
        </w:tc>
      </w:tr>
      <w:tr w:rsidR="002549A3" w14:paraId="7F176D71" w14:textId="77777777">
        <w:tc>
          <w:tcPr>
            <w:tcW w:w="8789" w:type="dxa"/>
            <w:gridSpan w:val="2"/>
            <w:tcBorders>
              <w:top w:val="single" w:sz="4" w:space="0" w:color="A6A6A6"/>
              <w:left w:val="single" w:sz="4" w:space="0" w:color="A6A6A6"/>
            </w:tcBorders>
            <w:shd w:val="clear" w:color="auto" w:fill="auto"/>
            <w:tcMar>
              <w:top w:w="0" w:type="dxa"/>
              <w:left w:w="108" w:type="dxa"/>
              <w:bottom w:w="0" w:type="dxa"/>
              <w:right w:w="108" w:type="dxa"/>
            </w:tcMar>
          </w:tcPr>
          <w:p w14:paraId="4A92E445" w14:textId="77777777" w:rsidR="002549A3" w:rsidRDefault="007C1C63">
            <w:pPr>
              <w:pStyle w:val="Listaszerbekezds"/>
              <w:numPr>
                <w:ilvl w:val="1"/>
                <w:numId w:val="46"/>
              </w:numPr>
              <w:spacing w:after="0"/>
              <w:ind w:left="454" w:hanging="425"/>
            </w:pPr>
            <w:r>
              <w:t xml:space="preserve">A beteg el tudja magyarázni a koszorúér-betegségben a testi aktivitásra vonatkozó egészségmagatartási ajánlásokat </w:t>
            </w:r>
          </w:p>
        </w:tc>
        <w:tc>
          <w:tcPr>
            <w:tcW w:w="273" w:type="dxa"/>
            <w:tcBorders>
              <w:top w:val="single" w:sz="4" w:space="0" w:color="A6A6A6"/>
              <w:right w:val="single" w:sz="4" w:space="0" w:color="A6A6A6"/>
            </w:tcBorders>
            <w:shd w:val="clear" w:color="auto" w:fill="auto"/>
            <w:tcMar>
              <w:top w:w="0" w:type="dxa"/>
              <w:left w:w="108" w:type="dxa"/>
              <w:bottom w:w="0" w:type="dxa"/>
              <w:right w:w="108" w:type="dxa"/>
            </w:tcMar>
          </w:tcPr>
          <w:p w14:paraId="004C02E3" w14:textId="77777777" w:rsidR="002549A3" w:rsidRDefault="002549A3">
            <w:pPr>
              <w:spacing w:after="0"/>
            </w:pPr>
          </w:p>
        </w:tc>
      </w:tr>
      <w:tr w:rsidR="002549A3" w14:paraId="148ED850"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40CE83FC" w14:textId="77777777" w:rsidR="002549A3" w:rsidRDefault="007C1C63">
            <w:pPr>
              <w:pStyle w:val="Listaszerbekezds"/>
              <w:numPr>
                <w:ilvl w:val="1"/>
                <w:numId w:val="46"/>
              </w:numPr>
              <w:spacing w:after="0"/>
              <w:ind w:left="459" w:hanging="425"/>
            </w:pPr>
            <w:r>
              <w:t>A beteg el tudja magyarázni a koszorúér-betegségben az étrendre vonatkozó egészségmagatartási ajánlásokat</w:t>
            </w:r>
          </w:p>
        </w:tc>
        <w:tc>
          <w:tcPr>
            <w:tcW w:w="273" w:type="dxa"/>
            <w:tcBorders>
              <w:right w:val="single" w:sz="4" w:space="0" w:color="A6A6A6"/>
            </w:tcBorders>
            <w:shd w:val="clear" w:color="auto" w:fill="auto"/>
            <w:tcMar>
              <w:top w:w="0" w:type="dxa"/>
              <w:left w:w="108" w:type="dxa"/>
              <w:bottom w:w="0" w:type="dxa"/>
              <w:right w:w="108" w:type="dxa"/>
            </w:tcMar>
          </w:tcPr>
          <w:p w14:paraId="4DAA2D0B" w14:textId="77777777" w:rsidR="002549A3" w:rsidRDefault="002549A3">
            <w:pPr>
              <w:spacing w:after="0"/>
            </w:pPr>
          </w:p>
        </w:tc>
      </w:tr>
      <w:tr w:rsidR="002549A3" w14:paraId="7FAA765B"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470D3C52" w14:textId="77777777" w:rsidR="002549A3" w:rsidRDefault="007C1C63">
            <w:pPr>
              <w:pStyle w:val="Listaszerbekezds"/>
              <w:numPr>
                <w:ilvl w:val="1"/>
                <w:numId w:val="46"/>
              </w:numPr>
              <w:spacing w:after="0"/>
              <w:ind w:left="459" w:hanging="425"/>
            </w:pPr>
            <w:r>
              <w:t>A beteg el tudja magyarázni a koszorúér-betegségben a dohányzásra vonatkozó egészségmagatartási ajánlásokat</w:t>
            </w:r>
          </w:p>
        </w:tc>
        <w:tc>
          <w:tcPr>
            <w:tcW w:w="273" w:type="dxa"/>
            <w:tcBorders>
              <w:right w:val="single" w:sz="4" w:space="0" w:color="A6A6A6"/>
            </w:tcBorders>
            <w:shd w:val="clear" w:color="auto" w:fill="auto"/>
            <w:tcMar>
              <w:top w:w="0" w:type="dxa"/>
              <w:left w:w="108" w:type="dxa"/>
              <w:bottom w:w="0" w:type="dxa"/>
              <w:right w:w="108" w:type="dxa"/>
            </w:tcMar>
          </w:tcPr>
          <w:p w14:paraId="61CFE5A9" w14:textId="77777777" w:rsidR="002549A3" w:rsidRDefault="002549A3">
            <w:pPr>
              <w:spacing w:after="0"/>
            </w:pPr>
          </w:p>
        </w:tc>
      </w:tr>
      <w:tr w:rsidR="002549A3" w14:paraId="0F90D411"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498B8BD3" w14:textId="77777777" w:rsidR="002549A3" w:rsidRDefault="007C1C63">
            <w:pPr>
              <w:pStyle w:val="Listaszerbekezds"/>
              <w:numPr>
                <w:ilvl w:val="1"/>
                <w:numId w:val="46"/>
              </w:numPr>
              <w:spacing w:after="0"/>
              <w:ind w:left="459" w:hanging="425"/>
            </w:pPr>
            <w:r>
              <w:t>A beteg el tudja magyarázni a koszorúér-betegségben a stresszre vonatkozó egészségmagatartási ajánlásokat</w:t>
            </w:r>
          </w:p>
        </w:tc>
        <w:tc>
          <w:tcPr>
            <w:tcW w:w="273" w:type="dxa"/>
            <w:tcBorders>
              <w:right w:val="single" w:sz="4" w:space="0" w:color="A6A6A6"/>
            </w:tcBorders>
            <w:shd w:val="clear" w:color="auto" w:fill="auto"/>
            <w:tcMar>
              <w:top w:w="0" w:type="dxa"/>
              <w:left w:w="108" w:type="dxa"/>
              <w:bottom w:w="0" w:type="dxa"/>
              <w:right w:w="108" w:type="dxa"/>
            </w:tcMar>
          </w:tcPr>
          <w:p w14:paraId="098006C8" w14:textId="77777777" w:rsidR="002549A3" w:rsidRDefault="002549A3">
            <w:pPr>
              <w:spacing w:after="0"/>
            </w:pPr>
          </w:p>
        </w:tc>
      </w:tr>
      <w:tr w:rsidR="002549A3" w14:paraId="254CADD8" w14:textId="77777777">
        <w:tc>
          <w:tcPr>
            <w:tcW w:w="8789" w:type="dxa"/>
            <w:gridSpan w:val="2"/>
            <w:tcBorders>
              <w:left w:val="single" w:sz="4" w:space="0" w:color="A6A6A6"/>
              <w:bottom w:val="single" w:sz="4" w:space="0" w:color="A6A6A6"/>
            </w:tcBorders>
            <w:shd w:val="clear" w:color="auto" w:fill="auto"/>
            <w:tcMar>
              <w:top w:w="0" w:type="dxa"/>
              <w:left w:w="108" w:type="dxa"/>
              <w:bottom w:w="0" w:type="dxa"/>
              <w:right w:w="108" w:type="dxa"/>
            </w:tcMar>
          </w:tcPr>
          <w:p w14:paraId="42244680" w14:textId="77777777" w:rsidR="002549A3" w:rsidRDefault="007C1C63">
            <w:pPr>
              <w:pStyle w:val="Listaszerbekezds"/>
              <w:numPr>
                <w:ilvl w:val="1"/>
                <w:numId w:val="47"/>
              </w:numPr>
              <w:spacing w:after="0"/>
              <w:ind w:left="454" w:hanging="425"/>
            </w:pPr>
            <w:r>
              <w:t>A személyes kockázati tényezői és az egészségmagatartási ajánlások alapján a beteg átgondolja a saját életmód-változtatási szándékát</w:t>
            </w:r>
          </w:p>
        </w:tc>
        <w:tc>
          <w:tcPr>
            <w:tcW w:w="273" w:type="dxa"/>
            <w:tcBorders>
              <w:bottom w:val="single" w:sz="4" w:space="0" w:color="A6A6A6"/>
              <w:right w:val="single" w:sz="4" w:space="0" w:color="A6A6A6"/>
            </w:tcBorders>
            <w:shd w:val="clear" w:color="auto" w:fill="auto"/>
            <w:tcMar>
              <w:top w:w="0" w:type="dxa"/>
              <w:left w:w="108" w:type="dxa"/>
              <w:bottom w:w="0" w:type="dxa"/>
              <w:right w:w="108" w:type="dxa"/>
            </w:tcMar>
          </w:tcPr>
          <w:p w14:paraId="04B16A6E" w14:textId="77777777" w:rsidR="002549A3" w:rsidRDefault="002549A3">
            <w:pPr>
              <w:spacing w:after="0"/>
            </w:pPr>
          </w:p>
        </w:tc>
      </w:tr>
    </w:tbl>
    <w:p w14:paraId="09B5ED92" w14:textId="77777777" w:rsidR="002549A3" w:rsidRDefault="002549A3"/>
    <w:p w14:paraId="2367B310" w14:textId="77777777" w:rsidR="002549A3" w:rsidRDefault="007C1C63">
      <w:pPr>
        <w:pBdr>
          <w:bottom w:val="single" w:sz="4" w:space="1" w:color="A6A6A6"/>
        </w:pBdr>
        <w:rPr>
          <w:b/>
        </w:rPr>
      </w:pPr>
      <w:r>
        <w:rPr>
          <w:b/>
        </w:rPr>
        <w:t>Általános célkitűzések</w:t>
      </w:r>
    </w:p>
    <w:p w14:paraId="5C4D290E" w14:textId="77777777" w:rsidR="002549A3" w:rsidRDefault="007C1C63">
      <w:r>
        <w:t>Ez a modul a koszorúér-betegség kockázati tényezőinek kezelésében az életmód-változtatással foglalkozik a testmozgás, a táplálkozás, a dohányzás és a stressz területén. A fontos egészségmagatartási ajánlásokból kiindulva, segítjük a mindennapi életben történő életmód-változtatás alapos átgondolását. Ösztönözzük az egyéni változtatási szándékok és a személyes kockázati tényezők összekapcsolását.</w:t>
      </w:r>
      <w:r>
        <w:br/>
        <w:t>Az életmódváltással kapcsolatos 4. és 5. modulok középpontjában a testmozgás és a táplálkozás áll (azok motivációs és akarati elemei), mivel ezek a teljes célcsoportot érintik. A dohányzással és a stresszel csak motivációs szempontból foglalkozunk, mivel ezek nem minden résztvevőt érintenek; e területeken szükség szerint speciális klinikai lehetőségekre hivatkozunk.</w:t>
      </w:r>
    </w:p>
    <w:p w14:paraId="172CD96D" w14:textId="77777777" w:rsidR="002549A3" w:rsidRDefault="007C1C63">
      <w:pPr>
        <w:pBdr>
          <w:bottom w:val="single" w:sz="4" w:space="1" w:color="A6A6A6"/>
        </w:pBdr>
        <w:rPr>
          <w:b/>
        </w:rPr>
      </w:pPr>
      <w:r>
        <w:rPr>
          <w:b/>
        </w:rPr>
        <w:t>Végrehajtás</w:t>
      </w:r>
    </w:p>
    <w:p w14:paraId="2E9DEE2F" w14:textId="40E9F226" w:rsidR="002549A3" w:rsidRDefault="007C1C63">
      <w:r>
        <w:t xml:space="preserve">Előadás, megbeszélés és egyéni munka. </w:t>
      </w:r>
      <w:r w:rsidR="00054408">
        <w:t>A résztvevők aktivitását ösztönző, a csoporttagokra orientált megközelítés alkalmazása</w:t>
      </w:r>
      <w:r>
        <w:t>. Nyílt kérdések és csoportos megbeszélés segítségével összegyűjtjük a betegek előzetes tudását, és azt figyelembe vesszük az informálás során. Megbeszéljük és ha kell, korrigáljuk a betegségről alkotott szubjektív/laikus elképzeléseket. A betegek betegséggel kapcsolatos személyes tapasztalatait is bevonjuk a megbeszélésbe. A hangsúly a páciens saját változtatási szándékainak aktív megvitatásán van.</w:t>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9062"/>
      </w:tblGrid>
      <w:tr w:rsidR="002549A3" w14:paraId="290BDF49" w14:textId="77777777" w:rsidTr="000F186A">
        <w:tc>
          <w:tcPr>
            <w:tcW w:w="9062" w:type="dxa"/>
            <w:tcBorders>
              <w:top w:val="single" w:sz="4" w:space="0" w:color="A6A6A6"/>
              <w:left w:val="single" w:sz="4" w:space="0" w:color="A6A6A6"/>
              <w:bottom w:val="single" w:sz="4" w:space="0" w:color="A6A6A6"/>
              <w:right w:val="single" w:sz="4" w:space="0" w:color="A6A6A6"/>
            </w:tcBorders>
            <w:shd w:val="clear" w:color="auto" w:fill="A6A6A6" w:themeFill="background1" w:themeFillShade="A6"/>
            <w:tcMar>
              <w:top w:w="0" w:type="dxa"/>
              <w:left w:w="108" w:type="dxa"/>
              <w:bottom w:w="0" w:type="dxa"/>
              <w:right w:w="108" w:type="dxa"/>
            </w:tcMar>
          </w:tcPr>
          <w:p w14:paraId="7BC754C4" w14:textId="77777777" w:rsidR="002549A3" w:rsidRDefault="007C1C63">
            <w:pPr>
              <w:spacing w:after="0"/>
              <w:jc w:val="center"/>
            </w:pPr>
            <w:r>
              <w:rPr>
                <w:color w:val="FFFFFF"/>
              </w:rPr>
              <w:t>ÚTMUTATÓ</w:t>
            </w:r>
          </w:p>
        </w:tc>
      </w:tr>
    </w:tbl>
    <w:p w14:paraId="4781C591" w14:textId="77777777" w:rsidR="002549A3" w:rsidRDefault="007C1C63">
      <w:pPr>
        <w:pStyle w:val="Listaszerbekezds"/>
        <w:numPr>
          <w:ilvl w:val="0"/>
          <w:numId w:val="48"/>
        </w:numPr>
        <w:rPr>
          <w:b/>
        </w:rPr>
      </w:pPr>
      <w:r>
        <w:rPr>
          <w:b/>
        </w:rPr>
        <w:t>Bevezetés</w:t>
      </w:r>
    </w:p>
    <w:p w14:paraId="5885218B" w14:textId="77777777" w:rsidR="002549A3" w:rsidRDefault="007C1C63">
      <w:r>
        <w:t>A modul tartalmi fókusza, hivatkozással az előző modulokra. (</w:t>
      </w:r>
      <w:r>
        <w:rPr>
          <w:b/>
        </w:rPr>
        <w:t>4.1. dia</w:t>
      </w:r>
      <w:r>
        <w:t>)</w:t>
      </w:r>
    </w:p>
    <w:p w14:paraId="0664B17C" w14:textId="567DDB19" w:rsidR="002549A3" w:rsidRDefault="007C1C63">
      <w:pPr>
        <w:rPr>
          <w:i/>
        </w:rPr>
      </w:pPr>
      <w:r>
        <w:rPr>
          <w:i/>
        </w:rPr>
        <w:lastRenderedPageBreak/>
        <w:t xml:space="preserve">Az előző </w:t>
      </w:r>
      <w:r w:rsidR="00150BE1">
        <w:rPr>
          <w:i/>
        </w:rPr>
        <w:t>alkalmakkal</w:t>
      </w:r>
      <w:r>
        <w:rPr>
          <w:i/>
        </w:rPr>
        <w:t xml:space="preserve"> elsősorban a betegség okaival, a gyógyszeres és sebészi kezelési lehetőségekkel foglalkoztunk. Továbbá olyan a mindennapokat érintő kérdésekkel, mint a sürgősségi helyzetekben történő reagálás vagy a korlátozottság kezelése.</w:t>
      </w:r>
    </w:p>
    <w:p w14:paraId="5FF9894F" w14:textId="77777777" w:rsidR="002549A3" w:rsidRDefault="007C1C63">
      <w:pPr>
        <w:rPr>
          <w:i/>
        </w:rPr>
      </w:pPr>
      <w:r>
        <w:rPr>
          <w:i/>
        </w:rPr>
        <w:t xml:space="preserve">Ezen túlmenően azonban sok minden van, amivel egészséges életmódjukkal saját maguk is hozzájárulhatnak a kezelésük eredményéhez. Ezzel foglalkozunk a következő két alkalommal! </w:t>
      </w:r>
    </w:p>
    <w:tbl>
      <w:tblPr>
        <w:tblW w:w="9067" w:type="dxa"/>
        <w:tblInd w:w="-5" w:type="dxa"/>
        <w:tblCellMar>
          <w:left w:w="10" w:type="dxa"/>
          <w:right w:w="10" w:type="dxa"/>
        </w:tblCellMar>
        <w:tblLook w:val="0000" w:firstRow="0" w:lastRow="0" w:firstColumn="0" w:lastColumn="0" w:noHBand="0" w:noVBand="0"/>
      </w:tblPr>
      <w:tblGrid>
        <w:gridCol w:w="9067"/>
      </w:tblGrid>
      <w:tr w:rsidR="002549A3" w14:paraId="6A5374E8" w14:textId="77777777">
        <w:tc>
          <w:tcPr>
            <w:tcW w:w="90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157C70" w14:textId="77777777" w:rsidR="002549A3" w:rsidRDefault="007C1C63">
            <w:pPr>
              <w:pStyle w:val="Listaszerbekezds"/>
              <w:numPr>
                <w:ilvl w:val="0"/>
                <w:numId w:val="49"/>
              </w:numPr>
              <w:spacing w:after="0"/>
              <w:textAlignment w:val="auto"/>
            </w:pPr>
            <w:r>
              <w:t>A relev</w:t>
            </w:r>
            <w:r>
              <w:rPr>
                <w:rFonts w:cs="Calibri"/>
              </w:rPr>
              <w:t>á</w:t>
            </w:r>
            <w:r>
              <w:t>ns egészségmagatartási területek aktualizálása és összegyűjtése (</w:t>
            </w:r>
            <w:r>
              <w:rPr>
                <w:b/>
              </w:rPr>
              <w:t>flipchart</w:t>
            </w:r>
            <w:r>
              <w:t>).</w:t>
            </w:r>
          </w:p>
        </w:tc>
      </w:tr>
      <w:tr w:rsidR="002549A3" w14:paraId="319740F4" w14:textId="77777777">
        <w:tc>
          <w:tcPr>
            <w:tcW w:w="90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C62C" w14:textId="138ED206" w:rsidR="002549A3" w:rsidRDefault="0013004C">
            <w:pPr>
              <w:spacing w:after="0"/>
            </w:pPr>
            <w:r>
              <w:rPr>
                <w:i/>
                <w:color w:val="9CC2E5" w:themeColor="accent1" w:themeTint="99"/>
              </w:rPr>
              <w:t>IK:</w:t>
            </w:r>
            <w:r w:rsidR="007C1C63">
              <w:rPr>
                <w:i/>
              </w:rPr>
              <w:t xml:space="preserve"> Milyen kockázati tényezőket tudnak pozitívan befolyásolni az életmódjukkal? Mi az, ami hosszú távon előnyös az egészségükre nézve?</w:t>
            </w:r>
            <w:r w:rsidR="007C1C63">
              <w:t xml:space="preserve"> </w:t>
            </w:r>
            <w:r w:rsidR="007C1C63">
              <w:rPr>
                <w:i/>
              </w:rPr>
              <w:t>Mely életmódi területeket tartják elsődlegesen fontosnak?</w:t>
            </w:r>
          </w:p>
        </w:tc>
      </w:tr>
    </w:tbl>
    <w:p w14:paraId="12A3A89C" w14:textId="77777777" w:rsidR="002549A3" w:rsidRDefault="002549A3" w:rsidP="00150BE1">
      <w:pPr>
        <w:spacing w:after="0"/>
        <w:rPr>
          <w:i/>
        </w:rPr>
      </w:pPr>
    </w:p>
    <w:p w14:paraId="2B882597" w14:textId="77777777" w:rsidR="002549A3" w:rsidRDefault="007C1C63">
      <w:pPr>
        <w:pBdr>
          <w:bottom w:val="single" w:sz="4" w:space="1" w:color="A6A6A6"/>
        </w:pBdr>
        <w:rPr>
          <w:b/>
        </w:rPr>
      </w:pPr>
      <w:r>
        <w:rPr>
          <w:b/>
        </w:rPr>
        <w:t>Megjegyzés:</w:t>
      </w:r>
    </w:p>
    <w:p w14:paraId="2116DF2F" w14:textId="579CC7D7" w:rsidR="002549A3" w:rsidRDefault="007C1C63" w:rsidP="00413F0E">
      <w:pPr>
        <w:spacing w:after="0"/>
      </w:pPr>
      <w:r>
        <w:t xml:space="preserve">Ebben a modulban a hangsúly az egészségmagatartással kapcsolatos ismeretek átadásán, valamint az életmódváltással kapcsolatos attitűdön van. A modul célja az életmódváltás motivációjának </w:t>
      </w:r>
      <w:r w:rsidR="00150BE1">
        <w:t>erősítése</w:t>
      </w:r>
      <w:r>
        <w:t xml:space="preserve">. A négy egészségmagatartási területet és az ezekre vonatkozó ajánlásokat a rehabilitáció során megszerzett ismeretek és tapasztalatok alapján kell aktualizálni. A fókuszok ezért a </w:t>
      </w:r>
      <w:proofErr w:type="spellStart"/>
      <w:r w:rsidR="00413F0E">
        <w:t>króház</w:t>
      </w:r>
      <w:proofErr w:type="spellEnd"/>
      <w:r>
        <w:t xml:space="preserve"> egyéb kezelési programjára történő hivatkozással is meghatározhatók. Az egészségmagatartási területek sorrendje változtatható. A fizikai aktivitásra és táplálkozásra vonatkozó ajánlások minden </w:t>
      </w:r>
      <w:r w:rsidR="00413F0E">
        <w:t>koszorúér-</w:t>
      </w:r>
      <w:r>
        <w:t xml:space="preserve">betegre vonatkoznak. A dohányzás és a stressz </w:t>
      </w:r>
      <w:r w:rsidR="00413F0E">
        <w:t xml:space="preserve">jelentősége </w:t>
      </w:r>
      <w:r>
        <w:t>különböző (dohányosok, magas stressz-szint</w:t>
      </w:r>
      <w:r w:rsidR="00413F0E">
        <w:t>tel élő betegek</w:t>
      </w:r>
      <w:r>
        <w:t>).</w:t>
      </w:r>
    </w:p>
    <w:p w14:paraId="057CD2F0" w14:textId="77777777" w:rsidR="002549A3" w:rsidRDefault="002549A3" w:rsidP="00413F0E">
      <w:pPr>
        <w:spacing w:after="0"/>
        <w:rPr>
          <w:i/>
        </w:rPr>
      </w:pPr>
    </w:p>
    <w:p w14:paraId="375289B6"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0932DA66" w14:textId="77777777" w:rsidTr="009967C8">
        <w:tc>
          <w:tcPr>
            <w:tcW w:w="66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0B4F1E5" w14:textId="6BF1D3AD" w:rsidR="002549A3" w:rsidRDefault="007C1C63">
            <w:pPr>
              <w:pStyle w:val="Listaszerbekezds"/>
              <w:numPr>
                <w:ilvl w:val="0"/>
                <w:numId w:val="21"/>
              </w:numPr>
              <w:spacing w:after="0"/>
              <w:ind w:left="313" w:hanging="284"/>
              <w:rPr>
                <w:b/>
              </w:rPr>
            </w:pPr>
            <w:r>
              <w:rPr>
                <w:b/>
              </w:rPr>
              <w:lastRenderedPageBreak/>
              <w:t>Téma: Életmódi ajánlások - testi aktivitás</w:t>
            </w:r>
          </w:p>
        </w:tc>
        <w:tc>
          <w:tcPr>
            <w:tcW w:w="24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8B09437" w14:textId="77777777" w:rsidR="002549A3" w:rsidRDefault="007C1C63">
            <w:pPr>
              <w:spacing w:after="0"/>
              <w:rPr>
                <w:b/>
              </w:rPr>
            </w:pPr>
            <w:r>
              <w:rPr>
                <w:b/>
              </w:rPr>
              <w:t>Időtartam: kb. 10 perc</w:t>
            </w:r>
          </w:p>
        </w:tc>
      </w:tr>
    </w:tbl>
    <w:p w14:paraId="7EF13B6A"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809"/>
        <w:gridCol w:w="7253"/>
      </w:tblGrid>
      <w:tr w:rsidR="002549A3" w14:paraId="2EA106E0" w14:textId="77777777" w:rsidTr="00413F0E">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78152D6" w14:textId="77777777" w:rsidR="002549A3" w:rsidRDefault="007C1C63">
            <w:pPr>
              <w:spacing w:after="0"/>
            </w:pPr>
            <w:r>
              <w:t>4.1.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753A301" w14:textId="000661E6" w:rsidR="002549A3" w:rsidRDefault="007C1C63">
            <w:pPr>
              <w:spacing w:after="0"/>
            </w:pPr>
            <w:r>
              <w:t>A beteg el tudja magyarázni a koszorúér-betegségben a testi aktivitásra vonatkozó ajánlásokat</w:t>
            </w:r>
          </w:p>
        </w:tc>
      </w:tr>
    </w:tbl>
    <w:p w14:paraId="72918AFA"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3CD7AD7E"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8D7D39"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09DCD5"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9AB26" w14:textId="77777777" w:rsidR="002549A3" w:rsidRDefault="007C1C63">
            <w:pPr>
              <w:spacing w:after="0"/>
              <w:textAlignment w:val="auto"/>
            </w:pPr>
            <w:r>
              <w:t>Kompetencia</w:t>
            </w:r>
          </w:p>
        </w:tc>
      </w:tr>
    </w:tbl>
    <w:p w14:paraId="392788B3" w14:textId="77777777" w:rsidR="002549A3" w:rsidRDefault="002549A3">
      <w:pPr>
        <w:pBdr>
          <w:bottom w:val="single" w:sz="4" w:space="1" w:color="A6A6A6"/>
        </w:pBdr>
        <w:spacing w:after="0"/>
        <w:rPr>
          <w:b/>
        </w:rPr>
      </w:pPr>
    </w:p>
    <w:p w14:paraId="3CB41145" w14:textId="77777777" w:rsidR="002549A3" w:rsidRDefault="007C1C63">
      <w:pPr>
        <w:pBdr>
          <w:bottom w:val="single" w:sz="4" w:space="1" w:color="A6A6A6"/>
        </w:pBdr>
        <w:rPr>
          <w:b/>
        </w:rPr>
      </w:pPr>
      <w:r>
        <w:rPr>
          <w:b/>
        </w:rPr>
        <w:t>Indoklás</w:t>
      </w:r>
    </w:p>
    <w:p w14:paraId="63076087" w14:textId="77777777" w:rsidR="002549A3" w:rsidRDefault="007C1C63">
      <w:r>
        <w:t xml:space="preserve">A koszorúér-betegségben szenvedő betegek életmódjára vonatkozó ajánlások ismerete elengedhetetlen azok végrehajtásához. A betegeknek áttekintést kell adni a fontos egészségmagatartási területekről, hogy igényeik szerint saját maguk választhassák ki a prioritásokat. A testi aktivitás a kezelés központi eleme, amely pozitív hatással van a kockázati tényezőkre és a betegség következményeire. </w:t>
      </w:r>
    </w:p>
    <w:p w14:paraId="2D0EFA6E" w14:textId="77777777" w:rsidR="002549A3" w:rsidRDefault="007C1C63">
      <w:pPr>
        <w:pBdr>
          <w:bottom w:val="single" w:sz="4" w:space="1" w:color="A6A6A6"/>
        </w:pBdr>
        <w:rPr>
          <w:b/>
        </w:rPr>
      </w:pPr>
      <w:r>
        <w:rPr>
          <w:b/>
        </w:rPr>
        <w:t>Tartalom</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7648DFB7" w14:textId="77777777">
        <w:trPr>
          <w:trHeight w:val="421"/>
        </w:trPr>
        <w:tc>
          <w:tcPr>
            <w:tcW w:w="421" w:type="dxa"/>
            <w:shd w:val="clear" w:color="auto" w:fill="auto"/>
            <w:tcMar>
              <w:top w:w="0" w:type="dxa"/>
              <w:left w:w="108" w:type="dxa"/>
              <w:bottom w:w="0" w:type="dxa"/>
              <w:right w:w="108" w:type="dxa"/>
            </w:tcMar>
          </w:tcPr>
          <w:p w14:paraId="32AA0A34" w14:textId="77777777" w:rsidR="002549A3" w:rsidRDefault="007C1C63">
            <w:pPr>
              <w:spacing w:after="0"/>
            </w:pPr>
            <w:r>
              <w:rPr>
                <w:noProof/>
                <w:lang w:eastAsia="hu-HU"/>
              </w:rPr>
              <w:drawing>
                <wp:inline distT="0" distB="0" distL="0" distR="0" wp14:anchorId="4AD875E9" wp14:editId="6D3037C5">
                  <wp:extent cx="237487" cy="243843"/>
                  <wp:effectExtent l="0" t="0" r="0" b="3807"/>
                  <wp:docPr id="34" name="Kép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4056483B" w14:textId="77777777" w:rsidR="002549A3" w:rsidRDefault="007C1C63">
            <w:pPr>
              <w:pStyle w:val="Listaszerbekezds"/>
              <w:numPr>
                <w:ilvl w:val="0"/>
                <w:numId w:val="44"/>
              </w:numPr>
              <w:spacing w:after="0"/>
            </w:pPr>
            <w:r>
              <w:t>A testmozg</w:t>
            </w:r>
            <w:r>
              <w:rPr>
                <w:rFonts w:cs="Calibri"/>
              </w:rPr>
              <w:t>á</w:t>
            </w:r>
            <w:r>
              <w:t>sra vonatkoz</w:t>
            </w:r>
            <w:r>
              <w:rPr>
                <w:rFonts w:cs="Calibri"/>
              </w:rPr>
              <w:t>ó</w:t>
            </w:r>
            <w:r>
              <w:t xml:space="preserve"> aj</w:t>
            </w:r>
            <w:r>
              <w:rPr>
                <w:rFonts w:cs="Calibri"/>
              </w:rPr>
              <w:t>á</w:t>
            </w:r>
            <w:r>
              <w:t>nl</w:t>
            </w:r>
            <w:r>
              <w:rPr>
                <w:rFonts w:cs="Calibri"/>
              </w:rPr>
              <w:t>á</w:t>
            </w:r>
            <w:r>
              <w:t xml:space="preserve">sok </w:t>
            </w:r>
            <w:r>
              <w:rPr>
                <w:rFonts w:cs="Calibri"/>
              </w:rPr>
              <w:t>ö</w:t>
            </w:r>
            <w:r>
              <w:t>sszegy</w:t>
            </w:r>
            <w:r>
              <w:rPr>
                <w:rFonts w:cs="Calibri"/>
              </w:rPr>
              <w:t>ű</w:t>
            </w:r>
            <w:r>
              <w:t>jt</w:t>
            </w:r>
            <w:r>
              <w:rPr>
                <w:rFonts w:cs="Calibri"/>
              </w:rPr>
              <w:t>é</w:t>
            </w:r>
            <w:r>
              <w:t xml:space="preserve">se </w:t>
            </w:r>
            <w:r>
              <w:rPr>
                <w:rFonts w:cs="Calibri"/>
              </w:rPr>
              <w:t>é</w:t>
            </w:r>
            <w:r>
              <w:t>s megvitat</w:t>
            </w:r>
            <w:r>
              <w:rPr>
                <w:rFonts w:cs="Calibri"/>
              </w:rPr>
              <w:t>á</w:t>
            </w:r>
            <w:r>
              <w:t>sa (</w:t>
            </w:r>
            <w:r>
              <w:rPr>
                <w:b/>
              </w:rPr>
              <w:t>4.2</w:t>
            </w:r>
            <w:r>
              <w:t xml:space="preserve"> </w:t>
            </w:r>
            <w:r>
              <w:rPr>
                <w:b/>
              </w:rPr>
              <w:t>dia</w:t>
            </w:r>
            <w:r>
              <w:t>) a korábbi tapasztalatokra történő hivatkozással.</w:t>
            </w:r>
          </w:p>
          <w:p w14:paraId="491DC305" w14:textId="6FD6A03B" w:rsidR="002549A3" w:rsidRDefault="0013004C">
            <w:pPr>
              <w:spacing w:after="0"/>
            </w:pPr>
            <w:r>
              <w:rPr>
                <w:i/>
                <w:color w:val="9CC2E5" w:themeColor="accent1" w:themeTint="99"/>
              </w:rPr>
              <w:t>IK:</w:t>
            </w:r>
            <w:r w:rsidR="007C1C63">
              <w:rPr>
                <w:i/>
              </w:rPr>
              <w:t xml:space="preserve"> A testmozg</w:t>
            </w:r>
            <w:r w:rsidR="007C1C63">
              <w:rPr>
                <w:rFonts w:cs="Calibri"/>
                <w:i/>
              </w:rPr>
              <w:t>á</w:t>
            </w:r>
            <w:r w:rsidR="007C1C63">
              <w:rPr>
                <w:i/>
              </w:rPr>
              <w:t>s a kezelésük fontos része. Hogyan élték meg eddig a mozgástréningeket? Milyen hatással van Önökre a testmozgás? Hogy érzik magukat a tréning alatt és után?</w:t>
            </w:r>
          </w:p>
          <w:p w14:paraId="15CF6A84" w14:textId="5487EF9D" w:rsidR="002549A3" w:rsidRDefault="0013004C">
            <w:pPr>
              <w:spacing w:after="0"/>
              <w:rPr>
                <w:i/>
              </w:rPr>
            </w:pPr>
            <w:r>
              <w:rPr>
                <w:i/>
                <w:color w:val="9CC2E5" w:themeColor="accent1" w:themeTint="99"/>
              </w:rPr>
              <w:t>IK:</w:t>
            </w:r>
            <w:r w:rsidR="007C1C63">
              <w:rPr>
                <w:i/>
              </w:rPr>
              <w:t xml:space="preserve"> Milyen testi aktivitást kell végezni</w:t>
            </w:r>
            <w:r w:rsidR="00BC7225">
              <w:rPr>
                <w:i/>
              </w:rPr>
              <w:t>ük</w:t>
            </w:r>
            <w:r w:rsidR="007C1C63">
              <w:rPr>
                <w:i/>
              </w:rPr>
              <w:t xml:space="preserve"> szívbetegként?</w:t>
            </w:r>
          </w:p>
          <w:p w14:paraId="5135F94F" w14:textId="77777777" w:rsidR="002549A3" w:rsidRDefault="007C1C63">
            <w:pPr>
              <w:pStyle w:val="Listaszerbekezds"/>
              <w:numPr>
                <w:ilvl w:val="0"/>
                <w:numId w:val="50"/>
              </w:numPr>
              <w:spacing w:after="0"/>
              <w:ind w:left="464" w:hanging="284"/>
            </w:pPr>
            <w:r>
              <w:t>Cél: rendszeres testmozgás, állóképességi tréning.</w:t>
            </w:r>
          </w:p>
          <w:p w14:paraId="1EAA1DC0" w14:textId="788E84D9" w:rsidR="002549A3" w:rsidRDefault="003841AB">
            <w:pPr>
              <w:pStyle w:val="Listaszerbekezds"/>
              <w:numPr>
                <w:ilvl w:val="0"/>
                <w:numId w:val="50"/>
              </w:numPr>
              <w:spacing w:after="0"/>
              <w:ind w:left="464" w:hanging="284"/>
            </w:pPr>
            <w:r>
              <w:t>A rendszeres testmozgás h</w:t>
            </w:r>
            <w:r w:rsidR="007C1C63">
              <w:t>atás</w:t>
            </w:r>
            <w:r>
              <w:t>ai</w:t>
            </w:r>
            <w:r w:rsidR="007C1C63">
              <w:t>: a vérnyomás csökkenése, a vérzsír- és vércukorszint javítása, a testsúlycsökkenés támogatása, a szívinfarktus kockázatának csökkentése, a fizikai teljesítmény és a terhelhetőség növelése, az önértékelés javulása, az életöröm, a kiegyensúlyozottság és a testi ellazulás növelése.</w:t>
            </w:r>
          </w:p>
          <w:p w14:paraId="7F43FE40" w14:textId="77777777" w:rsidR="002549A3" w:rsidRDefault="007C1C63">
            <w:pPr>
              <w:pStyle w:val="Listaszerbekezds"/>
              <w:numPr>
                <w:ilvl w:val="0"/>
                <w:numId w:val="50"/>
              </w:numPr>
              <w:spacing w:after="0"/>
              <w:ind w:left="464" w:hanging="284"/>
            </w:pPr>
            <w:r>
              <w:t>Ajánlás</w:t>
            </w:r>
          </w:p>
          <w:p w14:paraId="6E7DE398" w14:textId="77777777" w:rsidR="002549A3" w:rsidRDefault="007C1C63">
            <w:pPr>
              <w:pStyle w:val="Listaszerbekezds"/>
              <w:numPr>
                <w:ilvl w:val="0"/>
                <w:numId w:val="51"/>
              </w:numPr>
              <w:spacing w:after="0"/>
            </w:pPr>
            <w:r>
              <w:t>Válasszon olyan állóképességi sportokat, amelyek hosszabb időn keresztül egyszerre nagyobb izomcsoportokat dolgoztatnak meg, például túrázás, gyaloglás, kocogás, kerékpározás, szobakerékpáros edzés; erő-állóképesség-tréning, úszás (korlátozásokkal).</w:t>
            </w:r>
          </w:p>
          <w:p w14:paraId="6E913248" w14:textId="0E8B7FDB" w:rsidR="002549A3" w:rsidRDefault="007C1C63">
            <w:pPr>
              <w:pStyle w:val="Listaszerbekezds"/>
              <w:numPr>
                <w:ilvl w:val="0"/>
                <w:numId w:val="51"/>
              </w:numPr>
              <w:spacing w:after="0"/>
            </w:pPr>
            <w:r>
              <w:t>Az állóképességi tréning ajánlott időtartama és gyakorisága: legalább 4-5 alkalommal, összesen 150-300 percig kell végezni mérsékelt intenzitással vagy 75-150 percig erőteljes</w:t>
            </w:r>
            <w:r w:rsidR="003841AB">
              <w:t>,</w:t>
            </w:r>
            <w:r>
              <w:t xml:space="preserve"> aerob intenzitással.</w:t>
            </w:r>
          </w:p>
          <w:p w14:paraId="46FC2954" w14:textId="7C328A0B" w:rsidR="002549A3" w:rsidRDefault="007C1C63">
            <w:pPr>
              <w:pStyle w:val="Listaszerbekezds"/>
              <w:numPr>
                <w:ilvl w:val="0"/>
                <w:numId w:val="51"/>
              </w:numPr>
              <w:spacing w:after="0"/>
            </w:pPr>
            <w:r>
              <w:t xml:space="preserve">A rendszeres testmozgás beépítése a mindennapi életbe, pl. gyalog menni bevásárolni, lépcsőt </w:t>
            </w:r>
            <w:r w:rsidR="003841AB">
              <w:t>használ</w:t>
            </w:r>
            <w:r>
              <w:t xml:space="preserve">ni lift helyett, kerékpárral </w:t>
            </w:r>
            <w:r w:rsidR="003841AB">
              <w:t xml:space="preserve">járni </w:t>
            </w:r>
            <w:r>
              <w:t>a munkahelyre.</w:t>
            </w:r>
          </w:p>
          <w:p w14:paraId="52CA5C9F" w14:textId="77777777" w:rsidR="002549A3" w:rsidRDefault="007C1C63">
            <w:pPr>
              <w:pStyle w:val="Listaszerbekezds"/>
              <w:numPr>
                <w:ilvl w:val="0"/>
                <w:numId w:val="51"/>
              </w:numPr>
              <w:spacing w:after="0"/>
            </w:pPr>
            <w:r>
              <w:t>Nem túlzásba vinni, lassan növelni a teljesítményt, és ha szükséges, szüneteket tartani. (Például edzetleneknél 5-10 perces edzéssel kezdeni, és fokozatosan növelni az időtartamot legalább 30 percig edzésenként).</w:t>
            </w:r>
          </w:p>
          <w:p w14:paraId="38502930" w14:textId="006F5903" w:rsidR="002549A3" w:rsidRDefault="007C1C63">
            <w:pPr>
              <w:pStyle w:val="Listaszerbekezds"/>
              <w:numPr>
                <w:ilvl w:val="0"/>
                <w:numId w:val="51"/>
              </w:numPr>
              <w:spacing w:after="0"/>
            </w:pPr>
            <w:r>
              <w:t>Nem csak rövid ideig erőt kifejteni, mint a testépít</w:t>
            </w:r>
            <w:r w:rsidR="003841AB">
              <w:t>ő tréningek</w:t>
            </w:r>
            <w:r>
              <w:t xml:space="preserve"> során és gyakran a szabadtéri edzőpályákon.</w:t>
            </w:r>
          </w:p>
        </w:tc>
      </w:tr>
      <w:tr w:rsidR="009967C8" w14:paraId="7EC9CDE7" w14:textId="77777777">
        <w:trPr>
          <w:trHeight w:val="421"/>
        </w:trPr>
        <w:tc>
          <w:tcPr>
            <w:tcW w:w="421" w:type="dxa"/>
            <w:shd w:val="clear" w:color="auto" w:fill="auto"/>
            <w:tcMar>
              <w:top w:w="0" w:type="dxa"/>
              <w:left w:w="108" w:type="dxa"/>
              <w:bottom w:w="0" w:type="dxa"/>
              <w:right w:w="108" w:type="dxa"/>
            </w:tcMar>
          </w:tcPr>
          <w:p w14:paraId="5320CB8F" w14:textId="77777777" w:rsidR="009967C8" w:rsidRDefault="009967C8">
            <w:pPr>
              <w:spacing w:after="0"/>
              <w:rPr>
                <w:noProof/>
                <w:lang w:eastAsia="hu-HU"/>
              </w:rPr>
            </w:pPr>
          </w:p>
        </w:tc>
        <w:tc>
          <w:tcPr>
            <w:tcW w:w="8641" w:type="dxa"/>
            <w:shd w:val="clear" w:color="auto" w:fill="auto"/>
            <w:tcMar>
              <w:top w:w="0" w:type="dxa"/>
              <w:left w:w="108" w:type="dxa"/>
              <w:bottom w:w="0" w:type="dxa"/>
              <w:right w:w="108" w:type="dxa"/>
            </w:tcMar>
          </w:tcPr>
          <w:p w14:paraId="2C2E1434" w14:textId="77777777" w:rsidR="009967C8" w:rsidRDefault="009967C8">
            <w:pPr>
              <w:pStyle w:val="Listaszerbekezds"/>
              <w:numPr>
                <w:ilvl w:val="0"/>
                <w:numId w:val="44"/>
              </w:numPr>
              <w:spacing w:after="0"/>
            </w:pPr>
          </w:p>
        </w:tc>
      </w:tr>
    </w:tbl>
    <w:p w14:paraId="64BB620B" w14:textId="77777777" w:rsidR="002549A3" w:rsidRDefault="007C1C63">
      <w:pPr>
        <w:pBdr>
          <w:bottom w:val="single" w:sz="4" w:space="1" w:color="A6A6A6"/>
        </w:pBdr>
        <w:rPr>
          <w:b/>
        </w:rPr>
      </w:pPr>
      <w:r>
        <w:rPr>
          <w:b/>
        </w:rPr>
        <w:t>Tippek a megbeszéléshez</w:t>
      </w:r>
    </w:p>
    <w:p w14:paraId="03AD35DD" w14:textId="7781C7E9" w:rsidR="002549A3" w:rsidRDefault="007C1C63">
      <w:pPr>
        <w:spacing w:after="0"/>
      </w:pPr>
      <w:r>
        <w:t xml:space="preserve">Mivel a résztvevők általában már rendelkeznek előzetes ismeretekkel az ajánlásokról, az edukációnak a </w:t>
      </w:r>
      <w:r w:rsidR="003841AB">
        <w:t>betegek</w:t>
      </w:r>
      <w:r>
        <w:t xml:space="preserve"> ismereteire kell építenie. Hivatkozhatunk a mozgásterápia egyéb ajánl</w:t>
      </w:r>
      <w:r w:rsidR="00A1618D">
        <w:t>ás</w:t>
      </w:r>
      <w:r>
        <w:t xml:space="preserve">aira. A fókuszpontokat tehát a többi rehabilitációs programra </w:t>
      </w:r>
      <w:r w:rsidR="00A1618D">
        <w:t>történő</w:t>
      </w:r>
      <w:r>
        <w:t xml:space="preserve"> hivatkozással lehet meghatározni.</w:t>
      </w:r>
      <w:r>
        <w:br/>
        <w:t>Szóba kell hozni a nők és a férfiak rendszeres testmozgásának jellegzetes különbségeit, melyek a férfi és női szerepekkel is összefüggenek.</w:t>
      </w:r>
    </w:p>
    <w:p w14:paraId="26F8080C" w14:textId="77777777" w:rsidR="002549A3" w:rsidRDefault="002549A3" w:rsidP="00A1618D">
      <w:pPr>
        <w:spacing w:after="0"/>
      </w:pPr>
    </w:p>
    <w:p w14:paraId="01B92F0B"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2AC6246A" w14:textId="77777777" w:rsidTr="004968C4">
        <w:tc>
          <w:tcPr>
            <w:tcW w:w="66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14598702" w14:textId="7479DA50" w:rsidR="002549A3" w:rsidRDefault="007C1C63">
            <w:pPr>
              <w:pStyle w:val="Listaszerbekezds"/>
              <w:numPr>
                <w:ilvl w:val="0"/>
                <w:numId w:val="21"/>
              </w:numPr>
              <w:spacing w:after="0"/>
              <w:ind w:left="313" w:hanging="284"/>
              <w:rPr>
                <w:b/>
              </w:rPr>
            </w:pPr>
            <w:r>
              <w:rPr>
                <w:b/>
              </w:rPr>
              <w:lastRenderedPageBreak/>
              <w:t>Téma: Életmódi ajánlások - táplálkozás</w:t>
            </w:r>
          </w:p>
        </w:tc>
        <w:tc>
          <w:tcPr>
            <w:tcW w:w="24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99D189D" w14:textId="77777777" w:rsidR="002549A3" w:rsidRDefault="007C1C63">
            <w:pPr>
              <w:spacing w:after="0"/>
              <w:rPr>
                <w:b/>
              </w:rPr>
            </w:pPr>
            <w:r>
              <w:rPr>
                <w:b/>
              </w:rPr>
              <w:t>Időtartam: kb. 5 perc</w:t>
            </w:r>
          </w:p>
        </w:tc>
      </w:tr>
    </w:tbl>
    <w:p w14:paraId="0E6FC722"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951"/>
        <w:gridCol w:w="7111"/>
      </w:tblGrid>
      <w:tr w:rsidR="002549A3" w14:paraId="48D24C8C" w14:textId="77777777" w:rsidTr="00A1618D">
        <w:tc>
          <w:tcPr>
            <w:tcW w:w="195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13727E9" w14:textId="77777777" w:rsidR="002549A3" w:rsidRDefault="007C1C63">
            <w:pPr>
              <w:spacing w:after="0"/>
            </w:pPr>
            <w:r>
              <w:t>4.2. edukációs cél</w:t>
            </w:r>
          </w:p>
        </w:tc>
        <w:tc>
          <w:tcPr>
            <w:tcW w:w="711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C02F733" w14:textId="439E766F" w:rsidR="002549A3" w:rsidRDefault="007C1C63">
            <w:pPr>
              <w:spacing w:after="0"/>
            </w:pPr>
            <w:r>
              <w:t>A beteg el tudja magyarázni a koszorúér-betegségben a táplálkozásra vonatkozó ajánlásokat</w:t>
            </w:r>
          </w:p>
        </w:tc>
      </w:tr>
    </w:tbl>
    <w:p w14:paraId="46CF7BCA"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72E3D871"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CCC190"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2A683C"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A51A" w14:textId="77777777" w:rsidR="002549A3" w:rsidRDefault="007C1C63">
            <w:pPr>
              <w:spacing w:after="0"/>
              <w:textAlignment w:val="auto"/>
            </w:pPr>
            <w:r>
              <w:t>Kompetencia</w:t>
            </w:r>
          </w:p>
        </w:tc>
      </w:tr>
    </w:tbl>
    <w:p w14:paraId="29F36CF3" w14:textId="77777777" w:rsidR="002549A3" w:rsidRDefault="002549A3" w:rsidP="00A1618D">
      <w:pPr>
        <w:spacing w:after="0"/>
      </w:pPr>
    </w:p>
    <w:p w14:paraId="7AA77087" w14:textId="77777777" w:rsidR="002549A3" w:rsidRDefault="007C1C63">
      <w:pPr>
        <w:pBdr>
          <w:bottom w:val="single" w:sz="4" w:space="1" w:color="A6A6A6"/>
        </w:pBdr>
        <w:rPr>
          <w:b/>
        </w:rPr>
      </w:pPr>
      <w:r>
        <w:rPr>
          <w:b/>
        </w:rPr>
        <w:t>Indoklás</w:t>
      </w:r>
    </w:p>
    <w:p w14:paraId="0494EB79" w14:textId="77777777" w:rsidR="002549A3" w:rsidRDefault="007C1C63">
      <w:r>
        <w:t xml:space="preserve">A táplálkozásnak szerepe van az elhízás, a magas vérzsírszint, a cukorbetegség, a köszvény és a magas vérnyomás kialakulásában és megelőzésében. Az egészséges táplálkozás befolyásolja a szív- és érrendszeri kockázatok nagy részét. </w:t>
      </w:r>
    </w:p>
    <w:p w14:paraId="601A4152" w14:textId="77777777" w:rsidR="002549A3" w:rsidRDefault="007C1C63">
      <w:pPr>
        <w:pBdr>
          <w:bottom w:val="single" w:sz="4" w:space="1" w:color="A6A6A6"/>
        </w:pBdr>
        <w:rPr>
          <w:b/>
        </w:rPr>
      </w:pPr>
      <w:r>
        <w:rPr>
          <w:b/>
        </w:rPr>
        <w:t>Tartalom</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4001DA4F" w14:textId="77777777">
        <w:trPr>
          <w:trHeight w:val="2972"/>
        </w:trPr>
        <w:tc>
          <w:tcPr>
            <w:tcW w:w="421" w:type="dxa"/>
            <w:shd w:val="clear" w:color="auto" w:fill="auto"/>
            <w:tcMar>
              <w:top w:w="0" w:type="dxa"/>
              <w:left w:w="108" w:type="dxa"/>
              <w:bottom w:w="0" w:type="dxa"/>
              <w:right w:w="108" w:type="dxa"/>
            </w:tcMar>
          </w:tcPr>
          <w:p w14:paraId="6A48C1C0" w14:textId="77777777" w:rsidR="002549A3" w:rsidRDefault="007C1C63">
            <w:pPr>
              <w:spacing w:after="0"/>
            </w:pPr>
            <w:r>
              <w:rPr>
                <w:noProof/>
                <w:lang w:eastAsia="hu-HU"/>
              </w:rPr>
              <w:drawing>
                <wp:inline distT="0" distB="0" distL="0" distR="0" wp14:anchorId="6DD86F62" wp14:editId="2335F552">
                  <wp:extent cx="237487" cy="243843"/>
                  <wp:effectExtent l="0" t="0" r="0" b="3807"/>
                  <wp:docPr id="35" name="Kép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043DD039" w14:textId="77777777" w:rsidR="002549A3" w:rsidRDefault="007C1C63">
            <w:pPr>
              <w:pStyle w:val="Listaszerbekezds"/>
              <w:numPr>
                <w:ilvl w:val="0"/>
                <w:numId w:val="52"/>
              </w:numPr>
              <w:spacing w:after="0"/>
            </w:pPr>
            <w:r>
              <w:t>A táplálkozásra vonatkozó ajánlások összegyűjtése és megvitatása (</w:t>
            </w:r>
            <w:r>
              <w:rPr>
                <w:b/>
              </w:rPr>
              <w:t>4.3. dia</w:t>
            </w:r>
            <w:r>
              <w:t>) hivatkozva a korábbi tapasztalatokra.</w:t>
            </w:r>
          </w:p>
          <w:p w14:paraId="5269DCA5" w14:textId="6C22E3E5" w:rsidR="002549A3" w:rsidRDefault="0013004C">
            <w:pPr>
              <w:spacing w:after="0"/>
              <w:rPr>
                <w:i/>
              </w:rPr>
            </w:pPr>
            <w:r>
              <w:rPr>
                <w:i/>
                <w:color w:val="9CC2E5" w:themeColor="accent1" w:themeTint="99"/>
              </w:rPr>
              <w:t>IK:</w:t>
            </w:r>
            <w:r w:rsidR="007C1C63">
              <w:rPr>
                <w:i/>
              </w:rPr>
              <w:t xml:space="preserve"> Itt a klinikán figyelmet fordítanak a kiegyensúlyozott étrendre. Milyen volt ez az Önök számára? Mennyire könnyű Önöknek a kiegyensúlyozott táplálkozás fenntartása?</w:t>
            </w:r>
          </w:p>
          <w:p w14:paraId="424279C9" w14:textId="03488ABE" w:rsidR="002549A3" w:rsidRDefault="0013004C">
            <w:pPr>
              <w:spacing w:after="0"/>
              <w:rPr>
                <w:i/>
              </w:rPr>
            </w:pPr>
            <w:r>
              <w:rPr>
                <w:i/>
                <w:color w:val="9CC2E5" w:themeColor="accent1" w:themeTint="99"/>
              </w:rPr>
              <w:t>IK:</w:t>
            </w:r>
            <w:r w:rsidR="007C1C63">
              <w:rPr>
                <w:i/>
              </w:rPr>
              <w:t xml:space="preserve"> Mit kell szem előtt tartani ahhoz, hogy a mindennapokban is egészségesen étkezzünk?</w:t>
            </w:r>
          </w:p>
          <w:p w14:paraId="0B46F7AD" w14:textId="77777777" w:rsidR="002549A3" w:rsidRDefault="007C1C63">
            <w:pPr>
              <w:pStyle w:val="Listaszerbekezds"/>
              <w:numPr>
                <w:ilvl w:val="0"/>
                <w:numId w:val="52"/>
              </w:numPr>
              <w:spacing w:after="0"/>
              <w:ind w:hanging="185"/>
            </w:pPr>
            <w:r>
              <w:t>Cél: Az étrend és az étkezési szokások tartós megváltoztatása kiegyensúlyozott vegyes étrendre a rövid távú és radikális diéták helyett.</w:t>
            </w:r>
          </w:p>
          <w:p w14:paraId="3C9871A7" w14:textId="7B0C2E07" w:rsidR="002549A3" w:rsidRDefault="001C2183">
            <w:pPr>
              <w:pStyle w:val="Listaszerbekezds"/>
              <w:numPr>
                <w:ilvl w:val="0"/>
                <w:numId w:val="52"/>
              </w:numPr>
              <w:spacing w:after="0"/>
              <w:ind w:hanging="185"/>
            </w:pPr>
            <w:r>
              <w:t>Az egészséges táplálkozás h</w:t>
            </w:r>
            <w:r w:rsidR="007C1C63">
              <w:t>atás</w:t>
            </w:r>
            <w:r>
              <w:t>a</w:t>
            </w:r>
            <w:r w:rsidR="007C1C63">
              <w:t xml:space="preserve">: </w:t>
            </w:r>
            <w:r>
              <w:t>c</w:t>
            </w:r>
            <w:r w:rsidR="007C1C63">
              <w:t xml:space="preserve">sökkenti a túlsúlyt, csökkenti az LDL-koleszterinszintet, csökkenti a magas vérnyomást, csökkenti az étrenddel kapcsolatos kockázati tényezőket, </w:t>
            </w:r>
            <w:r>
              <w:t>pl. a</w:t>
            </w:r>
            <w:r w:rsidR="007C1C63">
              <w:t xml:space="preserve"> vércukorszint</w:t>
            </w:r>
            <w:r>
              <w:t>et</w:t>
            </w:r>
            <w:r w:rsidR="007C1C63">
              <w:t xml:space="preserve"> (cukorbetegség) vagy a</w:t>
            </w:r>
            <w:r>
              <w:t xml:space="preserve"> </w:t>
            </w:r>
            <w:r w:rsidR="007C1C63">
              <w:t>húgysavszint</w:t>
            </w:r>
            <w:r>
              <w:t>et</w:t>
            </w:r>
            <w:r w:rsidR="007C1C63">
              <w:t xml:space="preserve"> (köszvény).</w:t>
            </w:r>
          </w:p>
          <w:p w14:paraId="3F4CEA49" w14:textId="77777777" w:rsidR="002549A3" w:rsidRDefault="007C1C63">
            <w:pPr>
              <w:pStyle w:val="Listaszerbekezds"/>
              <w:numPr>
                <w:ilvl w:val="0"/>
                <w:numId w:val="52"/>
              </w:numPr>
              <w:spacing w:after="0"/>
              <w:ind w:hanging="185"/>
            </w:pPr>
            <w:r>
              <w:t xml:space="preserve">Ajánlások: </w:t>
            </w:r>
          </w:p>
          <w:p w14:paraId="04C4CB77" w14:textId="77777777" w:rsidR="002549A3" w:rsidRDefault="007C1C63">
            <w:pPr>
              <w:pStyle w:val="Listaszerbekezds"/>
              <w:numPr>
                <w:ilvl w:val="0"/>
                <w:numId w:val="53"/>
              </w:numPr>
              <w:spacing w:after="0"/>
              <w:ind w:hanging="38"/>
            </w:pPr>
            <w:r>
              <w:t>az étrend és az étkezési szokások tartós megváltoztatása egészséges vegyes étrendre</w:t>
            </w:r>
          </w:p>
          <w:p w14:paraId="0CBE38A6" w14:textId="7AAEFC4D" w:rsidR="002549A3" w:rsidRDefault="007C1C63">
            <w:pPr>
              <w:pStyle w:val="Listaszerbekezds"/>
              <w:numPr>
                <w:ilvl w:val="0"/>
                <w:numId w:val="53"/>
              </w:numPr>
              <w:spacing w:after="0"/>
              <w:ind w:hanging="38"/>
            </w:pPr>
            <w:r>
              <w:t>a kalóriaszükségletnek megfelelő kalóriabevitel</w:t>
            </w:r>
            <w:r w:rsidR="001C2183">
              <w:t>lel</w:t>
            </w:r>
          </w:p>
          <w:p w14:paraId="788FF66B" w14:textId="77777777" w:rsidR="002549A3" w:rsidRDefault="007C1C63">
            <w:pPr>
              <w:pStyle w:val="Listaszerbekezds"/>
              <w:numPr>
                <w:ilvl w:val="0"/>
                <w:numId w:val="53"/>
              </w:numPr>
              <w:spacing w:after="0"/>
              <w:ind w:hanging="38"/>
            </w:pPr>
            <w:r>
              <w:t>magas rosttartalom (&gt; 30 g/nap)</w:t>
            </w:r>
          </w:p>
          <w:p w14:paraId="45ED56F7" w14:textId="718B02CA" w:rsidR="002549A3" w:rsidRDefault="007C1C63">
            <w:pPr>
              <w:pStyle w:val="Listaszerbekezds"/>
              <w:numPr>
                <w:ilvl w:val="0"/>
                <w:numId w:val="53"/>
              </w:numPr>
              <w:spacing w:after="0"/>
              <w:ind w:hanging="38"/>
            </w:pPr>
            <w:r>
              <w:t xml:space="preserve">a telítetlen zsírsavak és </w:t>
            </w:r>
            <w:r w:rsidR="001C2183">
              <w:t xml:space="preserve">az </w:t>
            </w:r>
            <w:r>
              <w:t>omega-3 zsírsavak magas aránya</w:t>
            </w:r>
          </w:p>
          <w:p w14:paraId="3D2E1161" w14:textId="77777777" w:rsidR="002549A3" w:rsidRDefault="007C1C63">
            <w:pPr>
              <w:pStyle w:val="Listaszerbekezds"/>
              <w:numPr>
                <w:ilvl w:val="0"/>
                <w:numId w:val="53"/>
              </w:numPr>
              <w:spacing w:after="0"/>
              <w:ind w:left="747" w:hanging="425"/>
            </w:pPr>
            <w:r>
              <w:t>kevesebb zsír állati eredetű termékekből, például vajból, húsból, kolbászból, sajtból származó zsír</w:t>
            </w:r>
          </w:p>
          <w:p w14:paraId="2B5D934D" w14:textId="77777777" w:rsidR="002549A3" w:rsidRDefault="007C1C63">
            <w:pPr>
              <w:spacing w:after="0"/>
              <w:ind w:left="322"/>
            </w:pPr>
            <w:r>
              <w:t>Ezért:</w:t>
            </w:r>
          </w:p>
          <w:p w14:paraId="3FE8BB60" w14:textId="77777777" w:rsidR="002549A3" w:rsidRDefault="007C1C63">
            <w:pPr>
              <w:pStyle w:val="Listaszerbekezds"/>
              <w:numPr>
                <w:ilvl w:val="1"/>
                <w:numId w:val="54"/>
              </w:numPr>
              <w:spacing w:after="0"/>
              <w:ind w:left="747" w:hanging="425"/>
            </w:pPr>
            <w:r>
              <w:t>naponta gyümölcs, különösen zöldségek és összetett szénhidrátok (kenyér, tészta, rizs, gabonapelyhek, lehetőleg teljes kiőrlésű gabonafélékből, valamint burgonya)</w:t>
            </w:r>
          </w:p>
          <w:p w14:paraId="5E6939E0" w14:textId="0979D215" w:rsidR="002549A3" w:rsidRDefault="007C1C63">
            <w:pPr>
              <w:pStyle w:val="Listaszerbekezds"/>
              <w:numPr>
                <w:ilvl w:val="1"/>
                <w:numId w:val="54"/>
              </w:numPr>
              <w:spacing w:after="0"/>
              <w:ind w:left="747" w:hanging="425"/>
            </w:pPr>
            <w:r>
              <w:t xml:space="preserve">gyakrabban </w:t>
            </w:r>
            <w:r w:rsidR="001C2183">
              <w:t xml:space="preserve">enni halat </w:t>
            </w:r>
            <w:r>
              <w:t>(heti 1-2 alkalommal)</w:t>
            </w:r>
          </w:p>
          <w:p w14:paraId="05DE24B7" w14:textId="3D1DBCCF" w:rsidR="002549A3" w:rsidRDefault="007C1C63">
            <w:pPr>
              <w:pStyle w:val="Listaszerbekezds"/>
              <w:numPr>
                <w:ilvl w:val="1"/>
                <w:numId w:val="54"/>
              </w:numPr>
              <w:spacing w:after="0"/>
              <w:ind w:left="747" w:hanging="425"/>
            </w:pPr>
            <w:r>
              <w:t>kis mennyiségű húsárú és kolbász félék, ha igen, akkor lehetőleg baromfi</w:t>
            </w:r>
            <w:r w:rsidR="001C2183">
              <w:t xml:space="preserve"> húst</w:t>
            </w:r>
          </w:p>
          <w:p w14:paraId="363327E5" w14:textId="77777777" w:rsidR="002549A3" w:rsidRDefault="007C1C63">
            <w:pPr>
              <w:pStyle w:val="Listaszerbekezds"/>
              <w:numPr>
                <w:ilvl w:val="1"/>
                <w:numId w:val="54"/>
              </w:numPr>
              <w:spacing w:after="0"/>
              <w:ind w:left="747" w:hanging="425"/>
            </w:pPr>
            <w:r>
              <w:t xml:space="preserve">rendszeresen fogyasszon hüvelyeseket </w:t>
            </w:r>
          </w:p>
          <w:p w14:paraId="638E447F" w14:textId="38E11469" w:rsidR="002549A3" w:rsidRDefault="007C1C63">
            <w:pPr>
              <w:pStyle w:val="Listaszerbekezds"/>
              <w:numPr>
                <w:ilvl w:val="1"/>
                <w:numId w:val="54"/>
              </w:numPr>
              <w:spacing w:after="0"/>
              <w:ind w:left="747" w:hanging="425"/>
            </w:pPr>
            <w:r>
              <w:t>ha a bevitt kalóriát szeretné csökkenteni: sovány sajtok, sovány tejtermékek</w:t>
            </w:r>
          </w:p>
          <w:p w14:paraId="63E6A0D7" w14:textId="09B996CA" w:rsidR="002549A3" w:rsidRDefault="007C1C63">
            <w:pPr>
              <w:pStyle w:val="Listaszerbekezds"/>
              <w:numPr>
                <w:ilvl w:val="1"/>
                <w:numId w:val="54"/>
              </w:numPr>
              <w:spacing w:after="0"/>
              <w:ind w:left="747" w:hanging="425"/>
            </w:pPr>
            <w:r>
              <w:t xml:space="preserve">kevesebb és más típusú zsiradékok (pl. jobb az olívaolaj, a diófélék/magvak rendszeres fogyasztása a magas zsírtartalmú kolbász, </w:t>
            </w:r>
            <w:r w:rsidR="000C19CB">
              <w:t>hurka</w:t>
            </w:r>
            <w:r>
              <w:t xml:space="preserve"> helyett).</w:t>
            </w:r>
          </w:p>
          <w:p w14:paraId="21B536BE" w14:textId="77777777" w:rsidR="002549A3" w:rsidRDefault="007C1C63">
            <w:pPr>
              <w:pStyle w:val="Listaszerbekezds"/>
              <w:numPr>
                <w:ilvl w:val="1"/>
                <w:numId w:val="54"/>
              </w:numPr>
              <w:spacing w:after="0"/>
              <w:ind w:left="747" w:hanging="425"/>
            </w:pPr>
            <w:r>
              <w:t>az étrendben és az étkezési szokásokban áttérés a kiegyensúlyozott, kalóriaszegény vegyes étrendre, zsírszegény ételkészítésre: párolás, pörkölés, bevonatos edények használata.</w:t>
            </w:r>
          </w:p>
        </w:tc>
      </w:tr>
    </w:tbl>
    <w:p w14:paraId="2220E6E3" w14:textId="77777777" w:rsidR="002549A3" w:rsidRDefault="007C1C63">
      <w:pPr>
        <w:pBdr>
          <w:bottom w:val="single" w:sz="4" w:space="1" w:color="A6A6A6"/>
        </w:pBdr>
        <w:rPr>
          <w:b/>
        </w:rPr>
      </w:pPr>
      <w:r>
        <w:rPr>
          <w:b/>
        </w:rPr>
        <w:t>Megjegyzés:</w:t>
      </w:r>
    </w:p>
    <w:p w14:paraId="6346524D" w14:textId="45191C73" w:rsidR="002549A3" w:rsidRDefault="007C1C63">
      <w:r>
        <w:t xml:space="preserve">Mivel a résztvevők általában már rendelkeznek előzetes ismeretekkel a táplálkozási ajánlásokról, az edukációnak a betegek ismereteire kell építenie. </w:t>
      </w:r>
      <w:r w:rsidR="000C19CB">
        <w:t>A táplálkozás témakörében h</w:t>
      </w:r>
      <w:r>
        <w:t xml:space="preserve">ivatkozni lehet az intézmény speciális (dietetikusi) </w:t>
      </w:r>
      <w:r w:rsidR="000C19CB">
        <w:t>ajánlások</w:t>
      </w:r>
      <w:r>
        <w:t xml:space="preserve">ra. A </w:t>
      </w:r>
      <w:r w:rsidR="000C19CB">
        <w:t>hangsúly</w:t>
      </w:r>
      <w:r>
        <w:t xml:space="preserve">okat tehát a többi rehabilitációs programra </w:t>
      </w:r>
      <w:r w:rsidR="000C19CB">
        <w:t>történő</w:t>
      </w:r>
      <w:r>
        <w:t xml:space="preserve"> hivatkozással lehet meghatározni</w:t>
      </w:r>
      <w:r w:rsidR="004968C4">
        <w:t>.</w:t>
      </w:r>
    </w:p>
    <w:p w14:paraId="35089F99"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3F0392C4" w14:textId="77777777" w:rsidTr="004968C4">
        <w:tc>
          <w:tcPr>
            <w:tcW w:w="66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1BD04AE3" w14:textId="384E75C4" w:rsidR="002549A3" w:rsidRDefault="007C1C63">
            <w:pPr>
              <w:pStyle w:val="Listaszerbekezds"/>
              <w:numPr>
                <w:ilvl w:val="0"/>
                <w:numId w:val="21"/>
              </w:numPr>
              <w:spacing w:after="0"/>
              <w:ind w:left="313" w:hanging="284"/>
              <w:rPr>
                <w:b/>
              </w:rPr>
            </w:pPr>
            <w:r>
              <w:rPr>
                <w:b/>
              </w:rPr>
              <w:lastRenderedPageBreak/>
              <w:t>Téma: Életmódi ajánlások - dohányzás</w:t>
            </w:r>
          </w:p>
        </w:tc>
        <w:tc>
          <w:tcPr>
            <w:tcW w:w="24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0D5A40F" w14:textId="77777777" w:rsidR="002549A3" w:rsidRDefault="007C1C63">
            <w:pPr>
              <w:spacing w:after="0"/>
              <w:rPr>
                <w:b/>
              </w:rPr>
            </w:pPr>
            <w:r>
              <w:rPr>
                <w:b/>
              </w:rPr>
              <w:t>Időtartam: kb. 5 perc</w:t>
            </w:r>
          </w:p>
        </w:tc>
      </w:tr>
    </w:tbl>
    <w:p w14:paraId="07222F57"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809"/>
        <w:gridCol w:w="7253"/>
      </w:tblGrid>
      <w:tr w:rsidR="002549A3" w14:paraId="20E3BD7D" w14:textId="77777777" w:rsidTr="000C19CB">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57ED0AE" w14:textId="77777777" w:rsidR="002549A3" w:rsidRDefault="007C1C63">
            <w:pPr>
              <w:spacing w:after="0"/>
            </w:pPr>
            <w:r>
              <w:t>4.3.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188645" w14:textId="77777777" w:rsidR="002549A3" w:rsidRDefault="007C1C63">
            <w:pPr>
              <w:spacing w:after="0"/>
            </w:pPr>
            <w:r>
              <w:t>A beteg el tudja magyarázni a koszorúér-betegségben a dohányzásra vonatkozó egészségmagatartási ajánlásokat</w:t>
            </w:r>
          </w:p>
        </w:tc>
      </w:tr>
    </w:tbl>
    <w:p w14:paraId="5BE935A2"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6F8B2183"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BB5DCC"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0A1BB2"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6B89" w14:textId="77777777" w:rsidR="002549A3" w:rsidRDefault="007C1C63">
            <w:pPr>
              <w:spacing w:after="0"/>
              <w:textAlignment w:val="auto"/>
            </w:pPr>
            <w:r>
              <w:t>Kompetencia</w:t>
            </w:r>
          </w:p>
        </w:tc>
      </w:tr>
    </w:tbl>
    <w:p w14:paraId="47918804" w14:textId="77777777" w:rsidR="002549A3" w:rsidRDefault="002549A3">
      <w:pPr>
        <w:spacing w:after="0"/>
        <w:rPr>
          <w:b/>
        </w:rPr>
      </w:pPr>
    </w:p>
    <w:p w14:paraId="351BCACF" w14:textId="77777777" w:rsidR="002549A3" w:rsidRDefault="007C1C63">
      <w:pPr>
        <w:pBdr>
          <w:bottom w:val="single" w:sz="4" w:space="1" w:color="A6A6A6"/>
        </w:pBdr>
        <w:rPr>
          <w:b/>
        </w:rPr>
      </w:pPr>
      <w:r>
        <w:rPr>
          <w:b/>
        </w:rPr>
        <w:t>Indoklás</w:t>
      </w:r>
    </w:p>
    <w:p w14:paraId="06403A60" w14:textId="27DB8D05" w:rsidR="002549A3" w:rsidRDefault="007C1C63">
      <w:pPr>
        <w:spacing w:after="0"/>
      </w:pPr>
      <w:r>
        <w:t>A dohányzás a káros anyagok és összetevők miatt mindenki számára egészségi kockázatot jelent. A dohányzás különösen kedvezőtlen hatással van a koszorúér-betegekre, ezért abba kell hagyni.</w:t>
      </w:r>
    </w:p>
    <w:p w14:paraId="690C19D0" w14:textId="77777777" w:rsidR="002549A3" w:rsidRDefault="002549A3">
      <w:pPr>
        <w:spacing w:after="0"/>
        <w:rPr>
          <w:b/>
        </w:rPr>
      </w:pPr>
    </w:p>
    <w:p w14:paraId="10472F76" w14:textId="77777777" w:rsidR="002549A3" w:rsidRDefault="007C1C63">
      <w:pPr>
        <w:pBdr>
          <w:bottom w:val="single" w:sz="4" w:space="1" w:color="A6A6A6"/>
        </w:pBdr>
      </w:pPr>
      <w:r>
        <w:rPr>
          <w:b/>
        </w:rPr>
        <w:t>Tartalom</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6D8237C7" w14:textId="77777777">
        <w:trPr>
          <w:trHeight w:val="2148"/>
        </w:trPr>
        <w:tc>
          <w:tcPr>
            <w:tcW w:w="421" w:type="dxa"/>
            <w:shd w:val="clear" w:color="auto" w:fill="auto"/>
            <w:tcMar>
              <w:top w:w="0" w:type="dxa"/>
              <w:left w:w="108" w:type="dxa"/>
              <w:bottom w:w="0" w:type="dxa"/>
              <w:right w:w="108" w:type="dxa"/>
            </w:tcMar>
          </w:tcPr>
          <w:p w14:paraId="15F46EC1" w14:textId="77777777" w:rsidR="002549A3" w:rsidRDefault="007C1C63">
            <w:pPr>
              <w:spacing w:after="0"/>
            </w:pPr>
            <w:r>
              <w:rPr>
                <w:noProof/>
                <w:lang w:eastAsia="hu-HU"/>
              </w:rPr>
              <w:drawing>
                <wp:inline distT="0" distB="0" distL="0" distR="0" wp14:anchorId="681101DC" wp14:editId="6F81422A">
                  <wp:extent cx="242233" cy="234625"/>
                  <wp:effectExtent l="0" t="0" r="5417" b="0"/>
                  <wp:docPr id="36" name="Kép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5D498E05" w14:textId="77777777" w:rsidR="002549A3" w:rsidRDefault="007C1C63">
            <w:pPr>
              <w:pStyle w:val="Listaszerbekezds"/>
              <w:numPr>
                <w:ilvl w:val="0"/>
                <w:numId w:val="55"/>
              </w:numPr>
              <w:spacing w:after="0"/>
              <w:ind w:left="180" w:hanging="180"/>
            </w:pPr>
            <w:r>
              <w:t>A nikotin elhagyására vonatkozó ajánlás magyarázata (</w:t>
            </w:r>
            <w:r>
              <w:rPr>
                <w:b/>
              </w:rPr>
              <w:t>4.4. dia</w:t>
            </w:r>
            <w:r>
              <w:t>)</w:t>
            </w:r>
          </w:p>
          <w:p w14:paraId="69DA4096" w14:textId="77777777" w:rsidR="002549A3" w:rsidRDefault="007C1C63">
            <w:pPr>
              <w:pStyle w:val="Listaszerbekezds"/>
              <w:numPr>
                <w:ilvl w:val="0"/>
                <w:numId w:val="55"/>
              </w:numPr>
              <w:spacing w:after="0"/>
              <w:ind w:hanging="185"/>
            </w:pPr>
            <w:r>
              <w:t>Cél: teljesen abbahagyni a dohányzást</w:t>
            </w:r>
          </w:p>
          <w:p w14:paraId="74ECB479" w14:textId="41D5F66C" w:rsidR="002549A3" w:rsidRDefault="000C19CB">
            <w:pPr>
              <w:pStyle w:val="Listaszerbekezds"/>
              <w:numPr>
                <w:ilvl w:val="0"/>
                <w:numId w:val="55"/>
              </w:numPr>
              <w:spacing w:after="0"/>
              <w:ind w:hanging="185"/>
            </w:pPr>
            <w:r>
              <w:t>Az abbahagyás h</w:t>
            </w:r>
            <w:r w:rsidR="007C1C63">
              <w:t>atás</w:t>
            </w:r>
            <w:r>
              <w:t>a</w:t>
            </w:r>
            <w:r w:rsidR="007C1C63">
              <w:t xml:space="preserve">: a dohányzás által kiváltott, a szívbetegségeket negatívan befolyásoló </w:t>
            </w:r>
            <w:r>
              <w:t>testi</w:t>
            </w:r>
            <w:r w:rsidR="007C1C63">
              <w:t xml:space="preserve"> változások (pl. bizonyos véralvadási anyagok és az LDL-koleszterinszint) csökkenése; általában: a szívinfarktus, a stroke és a (tüdő)rák kockázatának csökkenése, a légzésfunkció, az íz- és szagérzékelés, a teljesítmény és a jóllét jav</w:t>
            </w:r>
            <w:r w:rsidR="00FF46A5">
              <w:t>ul</w:t>
            </w:r>
            <w:r w:rsidR="007C1C63">
              <w:t>ása.</w:t>
            </w:r>
          </w:p>
          <w:p w14:paraId="37D47B12" w14:textId="2CFB1F2C" w:rsidR="002549A3" w:rsidRDefault="007C1C63">
            <w:pPr>
              <w:pStyle w:val="Listaszerbekezds"/>
              <w:numPr>
                <w:ilvl w:val="0"/>
                <w:numId w:val="55"/>
              </w:numPr>
              <w:spacing w:after="0"/>
              <w:ind w:hanging="185"/>
            </w:pPr>
            <w:r>
              <w:t xml:space="preserve">Ajánlások: </w:t>
            </w:r>
            <w:r w:rsidR="00FF46A5">
              <w:t xml:space="preserve">a dohányzás </w:t>
            </w:r>
            <w:r>
              <w:t>azonnal</w:t>
            </w:r>
            <w:r w:rsidR="00FF46A5">
              <w:t>i</w:t>
            </w:r>
            <w:r>
              <w:t xml:space="preserve"> </w:t>
            </w:r>
            <w:r w:rsidR="00FF46A5">
              <w:t>abba</w:t>
            </w:r>
            <w:r>
              <w:t>hagy</w:t>
            </w:r>
            <w:r w:rsidR="00FF46A5">
              <w:t>ás</w:t>
            </w:r>
            <w:r>
              <w:t>a; szükség esetén orvosi segítséggel vagy leszokást segítő tréninggel.</w:t>
            </w:r>
          </w:p>
        </w:tc>
      </w:tr>
    </w:tbl>
    <w:p w14:paraId="37A2D01E" w14:textId="77777777" w:rsidR="002549A3" w:rsidRDefault="007C1C63">
      <w:pPr>
        <w:pBdr>
          <w:bottom w:val="single" w:sz="4" w:space="1" w:color="A6A6A6"/>
        </w:pBdr>
        <w:rPr>
          <w:b/>
        </w:rPr>
      </w:pPr>
      <w:r>
        <w:rPr>
          <w:b/>
        </w:rPr>
        <w:t>Megjegyzés:</w:t>
      </w:r>
    </w:p>
    <w:p w14:paraId="7C16EE6E" w14:textId="24BDDC1B" w:rsidR="002549A3" w:rsidRDefault="007C1C63">
      <w:pPr>
        <w:spacing w:after="0"/>
      </w:pPr>
      <w:r>
        <w:t>Mivel a résztvevők általában tisztában vannak a dohányzás kockázataival az ajánlások (dohányzás azonnali abbahagyása) kommunikációj</w:t>
      </w:r>
      <w:r w:rsidR="00FF46A5">
        <w:t>ának</w:t>
      </w:r>
      <w:r>
        <w:t xml:space="preserve"> a betegek </w:t>
      </w:r>
      <w:r w:rsidR="00FF46A5">
        <w:t xml:space="preserve">saját </w:t>
      </w:r>
      <w:r>
        <w:t>változtatási motivációjára kell épül</w:t>
      </w:r>
      <w:r w:rsidR="00FF46A5">
        <w:t>nie</w:t>
      </w:r>
      <w:r>
        <w:t xml:space="preserve">. Hivatkozni lehet az intézmény dohányzás leszokást </w:t>
      </w:r>
      <w:r w:rsidR="00FF46A5">
        <w:t>segítő</w:t>
      </w:r>
      <w:r>
        <w:t xml:space="preserve"> egyéb </w:t>
      </w:r>
      <w:r w:rsidR="00FF46A5">
        <w:t>lehetőségeire</w:t>
      </w:r>
      <w:r>
        <w:t>.</w:t>
      </w:r>
    </w:p>
    <w:p w14:paraId="16C5E282" w14:textId="77777777" w:rsidR="002549A3" w:rsidRDefault="002549A3" w:rsidP="000C19CB">
      <w:pPr>
        <w:spacing w:after="0"/>
      </w:pPr>
    </w:p>
    <w:p w14:paraId="64983367"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658"/>
        <w:gridCol w:w="2404"/>
      </w:tblGrid>
      <w:tr w:rsidR="002549A3" w14:paraId="29191FD3" w14:textId="77777777" w:rsidTr="00D36840">
        <w:tc>
          <w:tcPr>
            <w:tcW w:w="66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08F421C" w14:textId="26DF6E53" w:rsidR="002549A3" w:rsidRDefault="007C1C63">
            <w:pPr>
              <w:pStyle w:val="Listaszerbekezds"/>
              <w:numPr>
                <w:ilvl w:val="0"/>
                <w:numId w:val="21"/>
              </w:numPr>
              <w:spacing w:after="0"/>
              <w:ind w:left="313" w:hanging="284"/>
              <w:rPr>
                <w:b/>
              </w:rPr>
            </w:pPr>
            <w:r>
              <w:rPr>
                <w:b/>
              </w:rPr>
              <w:lastRenderedPageBreak/>
              <w:t>Téma: Életmódi ajánlások - stressz</w:t>
            </w:r>
          </w:p>
        </w:tc>
        <w:tc>
          <w:tcPr>
            <w:tcW w:w="24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2E7FE71" w14:textId="77777777" w:rsidR="002549A3" w:rsidRDefault="007C1C63">
            <w:pPr>
              <w:spacing w:after="0"/>
              <w:rPr>
                <w:b/>
              </w:rPr>
            </w:pPr>
            <w:r>
              <w:rPr>
                <w:b/>
              </w:rPr>
              <w:t>Időtartam: kb. 5 perc</w:t>
            </w:r>
          </w:p>
        </w:tc>
      </w:tr>
    </w:tbl>
    <w:p w14:paraId="43E6B546"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951"/>
        <w:gridCol w:w="7111"/>
      </w:tblGrid>
      <w:tr w:rsidR="002549A3" w14:paraId="4B45543B" w14:textId="77777777" w:rsidTr="000C19CB">
        <w:tc>
          <w:tcPr>
            <w:tcW w:w="195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4C50D2F" w14:textId="77777777" w:rsidR="002549A3" w:rsidRDefault="007C1C63">
            <w:pPr>
              <w:spacing w:after="0"/>
            </w:pPr>
            <w:r>
              <w:t>4.4. edukációs cél</w:t>
            </w:r>
          </w:p>
        </w:tc>
        <w:tc>
          <w:tcPr>
            <w:tcW w:w="711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69773E2" w14:textId="77777777" w:rsidR="002549A3" w:rsidRDefault="007C1C63">
            <w:pPr>
              <w:spacing w:after="0"/>
            </w:pPr>
            <w:r>
              <w:t>A beteg el tudja magyarázni a koszorúér-betegségben a stresszre vonatkozó egészségmagatartási ajánlásokat</w:t>
            </w:r>
          </w:p>
        </w:tc>
      </w:tr>
    </w:tbl>
    <w:p w14:paraId="5D8AEB27" w14:textId="77777777" w:rsidR="000C19CB" w:rsidRDefault="000C19CB">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5B087D72"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245F6C"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6D6ABB"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6020" w14:textId="77777777" w:rsidR="002549A3" w:rsidRDefault="007C1C63">
            <w:pPr>
              <w:spacing w:after="0"/>
              <w:textAlignment w:val="auto"/>
            </w:pPr>
            <w:r>
              <w:t>Kompetencia</w:t>
            </w:r>
          </w:p>
        </w:tc>
      </w:tr>
    </w:tbl>
    <w:p w14:paraId="10678DC9" w14:textId="77777777" w:rsidR="000C19CB" w:rsidRDefault="000C19CB" w:rsidP="000C19CB">
      <w:pPr>
        <w:pBdr>
          <w:bottom w:val="single" w:sz="4" w:space="1" w:color="A6A6A6"/>
        </w:pBdr>
        <w:spacing w:after="0"/>
        <w:rPr>
          <w:b/>
        </w:rPr>
      </w:pPr>
    </w:p>
    <w:p w14:paraId="6FC165BD" w14:textId="356C222B" w:rsidR="002549A3" w:rsidRDefault="007C1C63">
      <w:pPr>
        <w:pBdr>
          <w:bottom w:val="single" w:sz="4" w:space="1" w:color="A6A6A6"/>
        </w:pBdr>
        <w:rPr>
          <w:b/>
        </w:rPr>
      </w:pPr>
      <w:r>
        <w:rPr>
          <w:b/>
        </w:rPr>
        <w:t xml:space="preserve">Indoklás </w:t>
      </w:r>
    </w:p>
    <w:p w14:paraId="6968F001" w14:textId="39044684" w:rsidR="002549A3" w:rsidRDefault="007C1C63">
      <w:r>
        <w:t xml:space="preserve">A koszorúér-betegségre vonatkozó egészségmagatartási ajánlások ismerete előfeltétele azok megvalósításának. A krónikus stressz </w:t>
      </w:r>
      <w:r w:rsidR="00FF46A5">
        <w:t>kórélettani</w:t>
      </w:r>
      <w:r>
        <w:t xml:space="preserve"> változásokat okoz a szív- és érrendszerben, az anyagcserében és a véralvadásban a szervezet neurohormonális reakciója révén. Ezenkívül a stressz megélése gyakran összefügg az egészségtelenebb életmóddal. A cél tehát a tartós stresszélmény csökkentése.</w:t>
      </w:r>
    </w:p>
    <w:p w14:paraId="79CC4960" w14:textId="77777777" w:rsidR="002549A3" w:rsidRDefault="007C1C63">
      <w:pPr>
        <w:pBdr>
          <w:bottom w:val="single" w:sz="4" w:space="1" w:color="A6A6A6"/>
        </w:pBdr>
      </w:pPr>
      <w:r>
        <w:rPr>
          <w:b/>
        </w:rPr>
        <w:t>Tartalom</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67FCB3BD" w14:textId="77777777">
        <w:trPr>
          <w:trHeight w:val="2686"/>
        </w:trPr>
        <w:tc>
          <w:tcPr>
            <w:tcW w:w="421" w:type="dxa"/>
            <w:shd w:val="clear" w:color="auto" w:fill="auto"/>
            <w:tcMar>
              <w:top w:w="0" w:type="dxa"/>
              <w:left w:w="108" w:type="dxa"/>
              <w:bottom w:w="0" w:type="dxa"/>
              <w:right w:w="108" w:type="dxa"/>
            </w:tcMar>
          </w:tcPr>
          <w:p w14:paraId="2D27E11C" w14:textId="77777777" w:rsidR="002549A3" w:rsidRDefault="007C1C63">
            <w:pPr>
              <w:spacing w:after="0"/>
            </w:pPr>
            <w:r>
              <w:rPr>
                <w:noProof/>
                <w:lang w:eastAsia="hu-HU"/>
              </w:rPr>
              <w:drawing>
                <wp:inline distT="0" distB="0" distL="0" distR="0" wp14:anchorId="4CD43F04" wp14:editId="05825CBD">
                  <wp:extent cx="242233" cy="234625"/>
                  <wp:effectExtent l="0" t="0" r="5417" b="0"/>
                  <wp:docPr id="37"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6DF3C51D" w14:textId="77777777" w:rsidR="002549A3" w:rsidRDefault="007C1C63">
            <w:pPr>
              <w:pStyle w:val="Listaszerbekezds"/>
              <w:numPr>
                <w:ilvl w:val="0"/>
                <w:numId w:val="56"/>
              </w:numPr>
              <w:spacing w:after="0"/>
            </w:pPr>
            <w:r>
              <w:t>A stressz kezelésére vonatkozó ajánlás magyarázata (</w:t>
            </w:r>
            <w:r>
              <w:rPr>
                <w:b/>
              </w:rPr>
              <w:t>4.5. dia</w:t>
            </w:r>
            <w:r>
              <w:t>)</w:t>
            </w:r>
          </w:p>
          <w:p w14:paraId="3BDDD07D" w14:textId="2C192BD3" w:rsidR="002549A3" w:rsidRDefault="007C1C63">
            <w:pPr>
              <w:pStyle w:val="Listaszerbekezds"/>
              <w:numPr>
                <w:ilvl w:val="0"/>
                <w:numId w:val="56"/>
              </w:numPr>
              <w:spacing w:after="0"/>
              <w:ind w:hanging="185"/>
            </w:pPr>
            <w:r>
              <w:t>Cél: A s</w:t>
            </w:r>
            <w:r w:rsidR="00FF46A5">
              <w:t>zemélyes</w:t>
            </w:r>
            <w:r>
              <w:t xml:space="preserve"> stresszhelyzetek és a stressz</w:t>
            </w:r>
            <w:r w:rsidR="00FF46A5">
              <w:t>tünete</w:t>
            </w:r>
            <w:r>
              <w:t xml:space="preserve">k </w:t>
            </w:r>
            <w:r w:rsidR="00FF46A5">
              <w:t>fel</w:t>
            </w:r>
            <w:r>
              <w:t>ismerése és csökkentése (</w:t>
            </w:r>
            <w:r w:rsidR="00FF46A5">
              <w:t>stresszhelyzetek</w:t>
            </w:r>
            <w:r w:rsidR="00B36517">
              <w:t>, pl.</w:t>
            </w:r>
            <w:r w:rsidR="00FF46A5">
              <w:t>:</w:t>
            </w:r>
            <w:r>
              <w:t xml:space="preserve"> munkaterhelés, követelmények, konfliktusok a kollégákkal, időnyomás, rokonok gondozása, párkapcsolati konfliktusok, társas elszigeteltség).</w:t>
            </w:r>
          </w:p>
          <w:p w14:paraId="47941511" w14:textId="77777777" w:rsidR="002549A3" w:rsidRDefault="007C1C63">
            <w:pPr>
              <w:pStyle w:val="Listaszerbekezds"/>
              <w:numPr>
                <w:ilvl w:val="0"/>
                <w:numId w:val="56"/>
              </w:numPr>
              <w:spacing w:after="0"/>
              <w:ind w:hanging="185"/>
            </w:pPr>
            <w:r>
              <w:t>Hatás: A stresszhormonok által kiváltott, a szívbetegségeket negatívan befolyásoló testi változások csökkentése (pl. anyagcsere-változások, a véralvadás fokozódása), az általános egészséges életmód elősegítése (pl. étrend és a függőséget okozó anyagok kerülése).</w:t>
            </w:r>
          </w:p>
          <w:p w14:paraId="16F8F5DC" w14:textId="65C28F1E" w:rsidR="002549A3" w:rsidRDefault="007C1C63">
            <w:pPr>
              <w:pStyle w:val="Listaszerbekezds"/>
              <w:numPr>
                <w:ilvl w:val="0"/>
                <w:numId w:val="56"/>
              </w:numPr>
              <w:spacing w:after="0"/>
              <w:ind w:hanging="185"/>
            </w:pPr>
            <w:r>
              <w:t xml:space="preserve">Ajánlás: a stressz csökkentése a mindennapi életben; a megküzdési stratégiák fejlesztése és azok rugalmas használata; szükség esetén </w:t>
            </w:r>
            <w:r w:rsidR="00B36517">
              <w:t xml:space="preserve">stresszkezelési/relaxációs tréningen történő </w:t>
            </w:r>
            <w:r>
              <w:t>részvétel.</w:t>
            </w:r>
          </w:p>
        </w:tc>
      </w:tr>
    </w:tbl>
    <w:p w14:paraId="64884A0D" w14:textId="77777777" w:rsidR="002549A3" w:rsidRDefault="007C1C63">
      <w:pPr>
        <w:pBdr>
          <w:bottom w:val="single" w:sz="4" w:space="1" w:color="A6A6A6"/>
        </w:pBdr>
        <w:rPr>
          <w:b/>
        </w:rPr>
      </w:pPr>
      <w:r>
        <w:rPr>
          <w:b/>
        </w:rPr>
        <w:t>Megjegyzés:</w:t>
      </w:r>
    </w:p>
    <w:p w14:paraId="5B8DC03E" w14:textId="73F9692E" w:rsidR="002549A3" w:rsidRDefault="007C1C63" w:rsidP="00B36517">
      <w:pPr>
        <w:spacing w:after="0"/>
      </w:pPr>
      <w:r>
        <w:t>Hivatkozhatunk az intézmény egyéb stresszkezelési és relaxációs programjaira.</w:t>
      </w:r>
      <w:r>
        <w:br/>
        <w:t>Érdemes szóba hozni a nők és a férfiak stresszélményeinek jellegzetes különbségeit, melyek a férfi és női szerepekkel is összefüggenek.</w:t>
      </w:r>
    </w:p>
    <w:p w14:paraId="42451082" w14:textId="77777777" w:rsidR="00B36517" w:rsidRDefault="00B36517" w:rsidP="00B36517">
      <w:pPr>
        <w:spacing w:after="0"/>
      </w:pPr>
    </w:p>
    <w:tbl>
      <w:tblPr>
        <w:tblW w:w="9062" w:type="dxa"/>
        <w:shd w:val="clear" w:color="auto" w:fill="A6A6A6" w:themeFill="background1" w:themeFillShade="A6"/>
        <w:tblLayout w:type="fixed"/>
        <w:tblCellMar>
          <w:left w:w="10" w:type="dxa"/>
          <w:right w:w="10" w:type="dxa"/>
        </w:tblCellMar>
        <w:tblLook w:val="0000" w:firstRow="0" w:lastRow="0" w:firstColumn="0" w:lastColumn="0" w:noHBand="0" w:noVBand="0"/>
      </w:tblPr>
      <w:tblGrid>
        <w:gridCol w:w="6658"/>
        <w:gridCol w:w="2404"/>
      </w:tblGrid>
      <w:tr w:rsidR="002549A3" w14:paraId="16824D59" w14:textId="77777777" w:rsidTr="00D36840">
        <w:tc>
          <w:tcPr>
            <w:tcW w:w="6658" w:type="dxa"/>
            <w:shd w:val="clear" w:color="auto" w:fill="A6A6A6" w:themeFill="background1" w:themeFillShade="A6"/>
            <w:tcMar>
              <w:top w:w="0" w:type="dxa"/>
              <w:left w:w="108" w:type="dxa"/>
              <w:bottom w:w="0" w:type="dxa"/>
              <w:right w:w="108" w:type="dxa"/>
            </w:tcMar>
          </w:tcPr>
          <w:p w14:paraId="084C8A23" w14:textId="77777777" w:rsidR="002549A3" w:rsidRDefault="007C1C63">
            <w:pPr>
              <w:pStyle w:val="Listaszerbekezds"/>
              <w:numPr>
                <w:ilvl w:val="0"/>
                <w:numId w:val="21"/>
              </w:numPr>
              <w:spacing w:after="0"/>
              <w:ind w:left="313" w:hanging="284"/>
              <w:rPr>
                <w:b/>
              </w:rPr>
            </w:pPr>
            <w:r>
              <w:rPr>
                <w:b/>
              </w:rPr>
              <w:t>Téma: Az életmód-változtatásra vonatkozó saját célok</w:t>
            </w:r>
          </w:p>
        </w:tc>
        <w:tc>
          <w:tcPr>
            <w:tcW w:w="2404" w:type="dxa"/>
            <w:shd w:val="clear" w:color="auto" w:fill="A6A6A6" w:themeFill="background1" w:themeFillShade="A6"/>
            <w:tcMar>
              <w:top w:w="0" w:type="dxa"/>
              <w:left w:w="108" w:type="dxa"/>
              <w:bottom w:w="0" w:type="dxa"/>
              <w:right w:w="108" w:type="dxa"/>
            </w:tcMar>
          </w:tcPr>
          <w:p w14:paraId="7B5C1443" w14:textId="77777777" w:rsidR="002549A3" w:rsidRDefault="007C1C63">
            <w:pPr>
              <w:spacing w:after="0"/>
              <w:rPr>
                <w:b/>
              </w:rPr>
            </w:pPr>
            <w:r>
              <w:rPr>
                <w:b/>
              </w:rPr>
              <w:t>Időtartam: kb. 10 perc</w:t>
            </w:r>
          </w:p>
        </w:tc>
      </w:tr>
    </w:tbl>
    <w:p w14:paraId="1FDDFE50"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1838"/>
        <w:gridCol w:w="7224"/>
      </w:tblGrid>
      <w:tr w:rsidR="002549A3" w14:paraId="266F357B" w14:textId="77777777">
        <w:tc>
          <w:tcPr>
            <w:tcW w:w="1838"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27218A2" w14:textId="77777777" w:rsidR="002549A3" w:rsidRDefault="007C1C63">
            <w:pPr>
              <w:spacing w:after="0"/>
            </w:pPr>
            <w:r>
              <w:t>4.5. edukációs cél</w:t>
            </w:r>
          </w:p>
        </w:tc>
        <w:tc>
          <w:tcPr>
            <w:tcW w:w="7224"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E27C2F7" w14:textId="77777777" w:rsidR="002549A3" w:rsidRDefault="007C1C63">
            <w:pPr>
              <w:spacing w:after="0"/>
            </w:pPr>
            <w:r>
              <w:t>A személyes kockázati tényezői és az egészségmagatartási ajánlások alapján a beteg átgondolja a saját életmód-változtatási szándékát</w:t>
            </w:r>
          </w:p>
        </w:tc>
      </w:tr>
    </w:tbl>
    <w:p w14:paraId="1363688F" w14:textId="77777777" w:rsidR="002549A3" w:rsidRDefault="002549A3">
      <w:pPr>
        <w:spacing w:after="0"/>
        <w:rPr>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20"/>
        <w:gridCol w:w="3021"/>
        <w:gridCol w:w="3021"/>
      </w:tblGrid>
      <w:tr w:rsidR="002549A3" w14:paraId="203A54BE" w14:textId="77777777" w:rsidTr="00FA56EF">
        <w:tc>
          <w:tcPr>
            <w:tcW w:w="3020" w:type="dxa"/>
            <w:shd w:val="clear" w:color="auto" w:fill="auto"/>
            <w:tcMar>
              <w:top w:w="0" w:type="dxa"/>
              <w:left w:w="108" w:type="dxa"/>
              <w:bottom w:w="0" w:type="dxa"/>
              <w:right w:w="108" w:type="dxa"/>
            </w:tcMar>
          </w:tcPr>
          <w:p w14:paraId="67AEE441" w14:textId="77777777" w:rsidR="002549A3" w:rsidRDefault="007C1C63">
            <w:pPr>
              <w:spacing w:after="0"/>
              <w:textAlignment w:val="auto"/>
            </w:pPr>
            <w:r>
              <w:t>Ismeretek</w:t>
            </w:r>
          </w:p>
        </w:tc>
        <w:tc>
          <w:tcPr>
            <w:tcW w:w="3021" w:type="dxa"/>
            <w:shd w:val="clear" w:color="auto" w:fill="D9D9D9"/>
            <w:tcMar>
              <w:top w:w="0" w:type="dxa"/>
              <w:left w:w="108" w:type="dxa"/>
              <w:bottom w:w="0" w:type="dxa"/>
              <w:right w:w="108" w:type="dxa"/>
            </w:tcMar>
          </w:tcPr>
          <w:p w14:paraId="3B777532" w14:textId="77777777" w:rsidR="002549A3" w:rsidRDefault="007C1C63">
            <w:pPr>
              <w:spacing w:after="0"/>
              <w:textAlignment w:val="auto"/>
            </w:pPr>
            <w:r>
              <w:t>Attitűd</w:t>
            </w:r>
          </w:p>
        </w:tc>
        <w:tc>
          <w:tcPr>
            <w:tcW w:w="3021" w:type="dxa"/>
            <w:shd w:val="clear" w:color="auto" w:fill="auto"/>
            <w:tcMar>
              <w:top w:w="0" w:type="dxa"/>
              <w:left w:w="108" w:type="dxa"/>
              <w:bottom w:w="0" w:type="dxa"/>
              <w:right w:w="108" w:type="dxa"/>
            </w:tcMar>
          </w:tcPr>
          <w:p w14:paraId="70D7C1FF" w14:textId="77777777" w:rsidR="002549A3" w:rsidRDefault="007C1C63">
            <w:pPr>
              <w:spacing w:after="0"/>
              <w:textAlignment w:val="auto"/>
            </w:pPr>
            <w:r>
              <w:t>Kompetencia</w:t>
            </w:r>
          </w:p>
        </w:tc>
      </w:tr>
    </w:tbl>
    <w:p w14:paraId="78D1AF4C" w14:textId="77777777" w:rsidR="002549A3" w:rsidRDefault="002549A3">
      <w:pPr>
        <w:pBdr>
          <w:bottom w:val="single" w:sz="4" w:space="1" w:color="A6A6A6"/>
        </w:pBdr>
        <w:spacing w:after="0"/>
        <w:rPr>
          <w:b/>
        </w:rPr>
      </w:pPr>
    </w:p>
    <w:p w14:paraId="1F3EF23E" w14:textId="77777777" w:rsidR="002549A3" w:rsidRDefault="007C1C63">
      <w:pPr>
        <w:pBdr>
          <w:bottom w:val="single" w:sz="4" w:space="1" w:color="A6A6A6"/>
        </w:pBdr>
        <w:rPr>
          <w:b/>
        </w:rPr>
      </w:pPr>
      <w:r>
        <w:rPr>
          <w:b/>
        </w:rPr>
        <w:t>Indoklás</w:t>
      </w:r>
    </w:p>
    <w:p w14:paraId="4CE00346" w14:textId="7A5032F2" w:rsidR="002549A3" w:rsidRDefault="007C1C63">
      <w:r>
        <w:t>A viselkedésváltoztatás szándéka, például a testmozgás</w:t>
      </w:r>
      <w:r w:rsidR="00BC1538">
        <w:t>i vagy az étkezési szokások</w:t>
      </w:r>
      <w:r>
        <w:t xml:space="preserve"> megváltoztatása, központi szerepet játszik a kívánt életmódváltás későbbi megvalósításában. A célok egyéni tisztázása elősegíti a további cselekvés-tervezést és a későbbi megvalósítást.</w:t>
      </w:r>
    </w:p>
    <w:p w14:paraId="48EA6A99" w14:textId="77777777" w:rsidR="002549A3" w:rsidRDefault="007C1C63">
      <w:pPr>
        <w:pBdr>
          <w:bottom w:val="single" w:sz="4" w:space="1" w:color="A6A6A6"/>
        </w:pBdr>
        <w:rPr>
          <w:b/>
        </w:rPr>
      </w:pPr>
      <w:r>
        <w:rPr>
          <w:b/>
        </w:rPr>
        <w:t>Tartalom és lefolyás</w:t>
      </w:r>
    </w:p>
    <w:tbl>
      <w:tblPr>
        <w:tblW w:w="9067" w:type="dxa"/>
        <w:tblInd w:w="-5" w:type="dxa"/>
        <w:tblLayout w:type="fixed"/>
        <w:tblCellMar>
          <w:left w:w="10" w:type="dxa"/>
          <w:right w:w="10" w:type="dxa"/>
        </w:tblCellMar>
        <w:tblLook w:val="0000" w:firstRow="0" w:lastRow="0" w:firstColumn="0" w:lastColumn="0" w:noHBand="0" w:noVBand="0"/>
      </w:tblPr>
      <w:tblGrid>
        <w:gridCol w:w="426"/>
        <w:gridCol w:w="8641"/>
      </w:tblGrid>
      <w:tr w:rsidR="002549A3" w14:paraId="6AB6E104" w14:textId="77777777" w:rsidTr="00A702D3">
        <w:trPr>
          <w:trHeight w:val="356"/>
        </w:trPr>
        <w:tc>
          <w:tcPr>
            <w:tcW w:w="426" w:type="dxa"/>
            <w:shd w:val="clear" w:color="auto" w:fill="auto"/>
            <w:tcMar>
              <w:top w:w="0" w:type="dxa"/>
              <w:left w:w="108" w:type="dxa"/>
              <w:bottom w:w="0" w:type="dxa"/>
              <w:right w:w="108" w:type="dxa"/>
            </w:tcMar>
          </w:tcPr>
          <w:p w14:paraId="64084513" w14:textId="77777777" w:rsidR="002549A3" w:rsidRDefault="007C1C63">
            <w:pPr>
              <w:spacing w:after="0"/>
            </w:pPr>
            <w:r>
              <w:rPr>
                <w:noProof/>
                <w:lang w:eastAsia="hu-HU"/>
              </w:rPr>
              <w:drawing>
                <wp:inline distT="0" distB="0" distL="0" distR="0" wp14:anchorId="752C81CB" wp14:editId="477C3F5C">
                  <wp:extent cx="237487" cy="243843"/>
                  <wp:effectExtent l="0" t="0" r="0" b="3807"/>
                  <wp:docPr id="38" name="Kép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2C4ECD69" w14:textId="0F7AEBC9" w:rsidR="002549A3" w:rsidRDefault="007C1C63">
            <w:pPr>
              <w:pStyle w:val="Listaszerbekezds"/>
              <w:numPr>
                <w:ilvl w:val="0"/>
                <w:numId w:val="57"/>
              </w:numPr>
              <w:spacing w:after="0"/>
            </w:pPr>
            <w:r>
              <w:t xml:space="preserve">A saját célok átgondolása a fenti életmódi ajánlások (4.1.-4.4 edukációs cél) és a </w:t>
            </w:r>
            <w:r w:rsidR="00BC1538">
              <w:t>személyes</w:t>
            </w:r>
            <w:r>
              <w:t xml:space="preserve"> kockázati profil (1.5. edukációs cél) alapján (</w:t>
            </w:r>
            <w:r>
              <w:rPr>
                <w:b/>
              </w:rPr>
              <w:t>4.6. dia</w:t>
            </w:r>
            <w:r>
              <w:t>).</w:t>
            </w:r>
          </w:p>
          <w:p w14:paraId="662AF103" w14:textId="2B4E4EE1" w:rsidR="002549A3" w:rsidRDefault="0013004C">
            <w:pPr>
              <w:spacing w:after="0"/>
              <w:rPr>
                <w:i/>
              </w:rPr>
            </w:pPr>
            <w:r>
              <w:rPr>
                <w:i/>
                <w:color w:val="2E74B5" w:themeColor="accent1" w:themeShade="BF"/>
              </w:rPr>
              <w:t>IK:</w:t>
            </w:r>
            <w:r w:rsidR="007C1C63">
              <w:rPr>
                <w:i/>
              </w:rPr>
              <w:t xml:space="preserve"> Ha a saját kockázati profiljukra gondolnak, mely területeken van szükség változtatásokra? Milyen változásokat tudnának elképzelni a mindennapi élet</w:t>
            </w:r>
            <w:r w:rsidR="00BC1538">
              <w:rPr>
                <w:i/>
              </w:rPr>
              <w:t>ük</w:t>
            </w:r>
            <w:r w:rsidR="007C1C63">
              <w:rPr>
                <w:i/>
              </w:rPr>
              <w:t>ben a rehabilitáció utáni időszakra? Mely terület jelenleg a legfontosabb az Önök számára?</w:t>
            </w:r>
          </w:p>
          <w:p w14:paraId="186CDEF4" w14:textId="77777777" w:rsidR="002549A3" w:rsidRDefault="007C1C63">
            <w:pPr>
              <w:pStyle w:val="Listaszerbekezds"/>
              <w:numPr>
                <w:ilvl w:val="0"/>
                <w:numId w:val="58"/>
              </w:numPr>
              <w:spacing w:after="0"/>
              <w:ind w:left="464" w:hanging="284"/>
            </w:pPr>
            <w:r>
              <w:lastRenderedPageBreak/>
              <w:t xml:space="preserve">A saját életmód-változtatási célok átgondolása az előző ajánlások és a saját </w:t>
            </w:r>
            <w:proofErr w:type="gramStart"/>
            <w:r>
              <w:t>kockázati  profil</w:t>
            </w:r>
            <w:proofErr w:type="gramEnd"/>
            <w:r>
              <w:t xml:space="preserve"> alapján.</w:t>
            </w:r>
          </w:p>
          <w:p w14:paraId="23B1E878" w14:textId="6580A535" w:rsidR="002549A3" w:rsidRDefault="007C1C63">
            <w:pPr>
              <w:pStyle w:val="Listaszerbekezds"/>
              <w:numPr>
                <w:ilvl w:val="0"/>
                <w:numId w:val="58"/>
              </w:numPr>
              <w:spacing w:after="0"/>
              <w:ind w:left="464" w:hanging="284"/>
            </w:pPr>
            <w:r>
              <w:t xml:space="preserve">Korábbi tapasztalatok gyűjtése a fenti </w:t>
            </w:r>
            <w:r w:rsidR="00BC1538">
              <w:t xml:space="preserve">négy </w:t>
            </w:r>
            <w:r>
              <w:t>egészségmagatartási területen</w:t>
            </w:r>
          </w:p>
          <w:p w14:paraId="7B30156A" w14:textId="5462850A" w:rsidR="002549A3" w:rsidRDefault="007C1C63">
            <w:pPr>
              <w:pStyle w:val="Listaszerbekezds"/>
              <w:numPr>
                <w:ilvl w:val="0"/>
                <w:numId w:val="58"/>
              </w:numPr>
              <w:spacing w:after="0"/>
              <w:ind w:left="464" w:hanging="284"/>
            </w:pPr>
            <w:r>
              <w:t>A saját célterület(</w:t>
            </w:r>
            <w:proofErr w:type="spellStart"/>
            <w:r>
              <w:t>ek</w:t>
            </w:r>
            <w:proofErr w:type="spellEnd"/>
            <w:r>
              <w:t>) kiválasztása, amely(</w:t>
            </w:r>
            <w:proofErr w:type="spellStart"/>
            <w:r>
              <w:t>ek</w:t>
            </w:r>
            <w:proofErr w:type="spellEnd"/>
            <w:r>
              <w:t>)</w:t>
            </w:r>
            <w:proofErr w:type="spellStart"/>
            <w:r>
              <w:t>en</w:t>
            </w:r>
            <w:proofErr w:type="spellEnd"/>
            <w:r>
              <w:t xml:space="preserve"> szükség van változtatásra és van szándék a változtatásra</w:t>
            </w:r>
            <w:r w:rsidR="007B1D0A">
              <w:t>:</w:t>
            </w:r>
          </w:p>
          <w:p w14:paraId="7EB26AD5" w14:textId="0DA47425" w:rsidR="002549A3" w:rsidRDefault="007B1D0A" w:rsidP="007B1D0A">
            <w:pPr>
              <w:pStyle w:val="Listaszerbekezds"/>
              <w:numPr>
                <w:ilvl w:val="0"/>
                <w:numId w:val="59"/>
              </w:numPr>
              <w:spacing w:after="0"/>
              <w:ind w:left="569" w:hanging="142"/>
            </w:pPr>
            <w:r>
              <w:t xml:space="preserve"> </w:t>
            </w:r>
            <w:r w:rsidR="007C1C63">
              <w:t>saját célok: a szándék erőssége</w:t>
            </w:r>
          </w:p>
          <w:p w14:paraId="1DB959CD" w14:textId="6296AD2B" w:rsidR="002549A3" w:rsidRDefault="007B1D0A" w:rsidP="007B1D0A">
            <w:pPr>
              <w:pStyle w:val="Listaszerbekezds"/>
              <w:numPr>
                <w:ilvl w:val="0"/>
                <w:numId w:val="59"/>
              </w:numPr>
              <w:spacing w:after="0"/>
              <w:ind w:left="569" w:hanging="142"/>
            </w:pPr>
            <w:r>
              <w:t xml:space="preserve"> </w:t>
            </w:r>
            <w:r w:rsidR="007C1C63">
              <w:t>megvalósíthatóság: hogyan ültethetők át a szándékok a mindennapi életbe?</w:t>
            </w:r>
          </w:p>
        </w:tc>
      </w:tr>
      <w:tr w:rsidR="002549A3" w14:paraId="3BF1AC04" w14:textId="77777777">
        <w:trPr>
          <w:trHeight w:val="1988"/>
        </w:trPr>
        <w:tc>
          <w:tcPr>
            <w:tcW w:w="426" w:type="dxa"/>
            <w:shd w:val="clear" w:color="auto" w:fill="auto"/>
            <w:tcMar>
              <w:top w:w="0" w:type="dxa"/>
              <w:left w:w="108" w:type="dxa"/>
              <w:bottom w:w="0" w:type="dxa"/>
              <w:right w:w="108" w:type="dxa"/>
            </w:tcMar>
          </w:tcPr>
          <w:p w14:paraId="04E3449A" w14:textId="77777777" w:rsidR="002549A3" w:rsidRDefault="007C1C63">
            <w:pPr>
              <w:spacing w:after="0"/>
            </w:pPr>
            <w:r>
              <w:rPr>
                <w:noProof/>
                <w:lang w:eastAsia="hu-HU"/>
              </w:rPr>
              <w:lastRenderedPageBreak/>
              <w:drawing>
                <wp:inline distT="0" distB="0" distL="0" distR="0" wp14:anchorId="04977495" wp14:editId="41602888">
                  <wp:extent cx="226615" cy="226615"/>
                  <wp:effectExtent l="0" t="0" r="1985" b="1985"/>
                  <wp:docPr id="39" name="Kép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6615" cy="226615"/>
                          </a:xfrm>
                          <a:prstGeom prst="rect">
                            <a:avLst/>
                          </a:prstGeom>
                          <a:noFill/>
                          <a:ln>
                            <a:noFill/>
                            <a:prstDash/>
                          </a:ln>
                        </pic:spPr>
                      </pic:pic>
                    </a:graphicData>
                  </a:graphic>
                </wp:inline>
              </w:drawing>
            </w:r>
          </w:p>
          <w:p w14:paraId="1DCB7BDF" w14:textId="77777777" w:rsidR="002549A3" w:rsidRDefault="007C1C63">
            <w:pPr>
              <w:spacing w:after="0"/>
            </w:pPr>
            <w:r>
              <w:rPr>
                <w:noProof/>
                <w:lang w:eastAsia="hu-HU"/>
              </w:rPr>
              <w:drawing>
                <wp:inline distT="0" distB="0" distL="0" distR="0" wp14:anchorId="20FFD049" wp14:editId="10E6430F">
                  <wp:extent cx="227457" cy="182148"/>
                  <wp:effectExtent l="0" t="0" r="1143" b="8352"/>
                  <wp:docPr id="40" name="Kép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457" cy="182148"/>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225BEF22" w14:textId="0371C280" w:rsidR="002549A3" w:rsidRDefault="00E839EC">
            <w:pPr>
              <w:spacing w:after="0"/>
            </w:pPr>
            <w:proofErr w:type="spellStart"/>
            <w:r>
              <w:rPr>
                <w:i/>
                <w:color w:val="2E74B5" w:themeColor="accent1" w:themeShade="BF"/>
              </w:rPr>
              <w:t>CsU</w:t>
            </w:r>
            <w:proofErr w:type="spellEnd"/>
            <w:r w:rsidR="007C1C63">
              <w:rPr>
                <w:i/>
              </w:rPr>
              <w:t xml:space="preserve">: Most a viselkedés megváltoztatásának különböző módjairól beszéltünk. A következő </w:t>
            </w:r>
            <w:r w:rsidR="00BC1538">
              <w:rPr>
                <w:i/>
              </w:rPr>
              <w:t>alkalom</w:t>
            </w:r>
            <w:r w:rsidR="007C1C63">
              <w:rPr>
                <w:i/>
              </w:rPr>
              <w:t>ig kérjük, gondolj</w:t>
            </w:r>
            <w:r w:rsidR="00A702D3">
              <w:rPr>
                <w:i/>
              </w:rPr>
              <w:t>ák</w:t>
            </w:r>
            <w:r w:rsidR="007C1C63">
              <w:rPr>
                <w:i/>
              </w:rPr>
              <w:t xml:space="preserve"> át, hogy milyen változások lehetségesek az Ön</w:t>
            </w:r>
            <w:r w:rsidR="00A702D3">
              <w:rPr>
                <w:i/>
              </w:rPr>
              <w:t>ök</w:t>
            </w:r>
            <w:r w:rsidR="007C1C63">
              <w:rPr>
                <w:i/>
              </w:rPr>
              <w:t xml:space="preserve"> számára, és melyek felelnek meg a </w:t>
            </w:r>
            <w:r w:rsidR="00A702D3">
              <w:rPr>
                <w:i/>
              </w:rPr>
              <w:t>saját</w:t>
            </w:r>
            <w:r w:rsidR="007C1C63">
              <w:rPr>
                <w:i/>
              </w:rPr>
              <w:t xml:space="preserve"> szándékainak/céljai</w:t>
            </w:r>
            <w:r w:rsidR="00A702D3">
              <w:rPr>
                <w:i/>
              </w:rPr>
              <w:t>k</w:t>
            </w:r>
            <w:r w:rsidR="007C1C63">
              <w:rPr>
                <w:i/>
              </w:rPr>
              <w:t>nak.</w:t>
            </w:r>
            <w:r w:rsidR="007C1C63">
              <w:rPr>
                <w:i/>
              </w:rPr>
              <w:br/>
              <w:t>Az, hogy később milyen változtatásokat hajt</w:t>
            </w:r>
            <w:r w:rsidR="00A702D3">
              <w:rPr>
                <w:i/>
              </w:rPr>
              <w:t>anak</w:t>
            </w:r>
            <w:r w:rsidR="007C1C63">
              <w:rPr>
                <w:i/>
              </w:rPr>
              <w:t xml:space="preserve"> végre a mindennapi élet</w:t>
            </w:r>
            <w:r w:rsidR="00A702D3">
              <w:rPr>
                <w:i/>
              </w:rPr>
              <w:t>ük</w:t>
            </w:r>
            <w:r w:rsidR="007C1C63">
              <w:rPr>
                <w:i/>
              </w:rPr>
              <w:t>ben, nagyban függhet a változ</w:t>
            </w:r>
            <w:r w:rsidR="00A702D3">
              <w:rPr>
                <w:i/>
              </w:rPr>
              <w:t>tat</w:t>
            </w:r>
            <w:r w:rsidR="007C1C63">
              <w:rPr>
                <w:i/>
              </w:rPr>
              <w:t xml:space="preserve">ás </w:t>
            </w:r>
            <w:r w:rsidR="00A702D3">
              <w:rPr>
                <w:i/>
              </w:rPr>
              <w:t>szándékának erősségétől</w:t>
            </w:r>
            <w:r w:rsidR="007C1C63">
              <w:rPr>
                <w:i/>
              </w:rPr>
              <w:t xml:space="preserve">, </w:t>
            </w:r>
            <w:r w:rsidR="00A702D3">
              <w:rPr>
                <w:i/>
              </w:rPr>
              <w:t>saját igényeiktől</w:t>
            </w:r>
            <w:r w:rsidR="007C1C63">
              <w:rPr>
                <w:i/>
              </w:rPr>
              <w:t xml:space="preserve"> és élethelyzet</w:t>
            </w:r>
            <w:r w:rsidR="00A702D3">
              <w:rPr>
                <w:i/>
              </w:rPr>
              <w:t>ük</w:t>
            </w:r>
            <w:r w:rsidR="007C1C63">
              <w:rPr>
                <w:i/>
              </w:rPr>
              <w:t>től. Fontos, hogy ismerjük saját motiváció</w:t>
            </w:r>
            <w:r w:rsidR="00A702D3">
              <w:rPr>
                <w:i/>
              </w:rPr>
              <w:t>i</w:t>
            </w:r>
            <w:r w:rsidR="007C1C63">
              <w:rPr>
                <w:i/>
              </w:rPr>
              <w:t>nkat, céljainkat és szándékainkat. Ha talált</w:t>
            </w:r>
            <w:r w:rsidR="00A702D3">
              <w:rPr>
                <w:i/>
              </w:rPr>
              <w:t>ak</w:t>
            </w:r>
            <w:r w:rsidR="007C1C63">
              <w:rPr>
                <w:i/>
              </w:rPr>
              <w:t xml:space="preserve"> mag</w:t>
            </w:r>
            <w:r w:rsidR="00A702D3">
              <w:rPr>
                <w:i/>
              </w:rPr>
              <w:t>uk</w:t>
            </w:r>
            <w:r w:rsidR="007C1C63">
              <w:rPr>
                <w:i/>
              </w:rPr>
              <w:t xml:space="preserve">nak olyan célokat, amelyeket később </w:t>
            </w:r>
            <w:r w:rsidR="00A702D3">
              <w:rPr>
                <w:i/>
              </w:rPr>
              <w:t xml:space="preserve">a mindennapi életükben </w:t>
            </w:r>
            <w:r w:rsidR="007C1C63">
              <w:rPr>
                <w:i/>
              </w:rPr>
              <w:t>szeretné</w:t>
            </w:r>
            <w:r w:rsidR="00521A3A">
              <w:rPr>
                <w:i/>
              </w:rPr>
              <w:t>nek</w:t>
            </w:r>
            <w:r w:rsidR="007C1C63">
              <w:rPr>
                <w:i/>
              </w:rPr>
              <w:t xml:space="preserve"> megvalósítani, kérjük, </w:t>
            </w:r>
            <w:r w:rsidR="00521A3A">
              <w:rPr>
                <w:i/>
              </w:rPr>
              <w:t xml:space="preserve">azokat </w:t>
            </w:r>
            <w:r w:rsidR="007C1C63">
              <w:rPr>
                <w:i/>
              </w:rPr>
              <w:t>ír</w:t>
            </w:r>
            <w:r w:rsidR="00521A3A">
              <w:rPr>
                <w:i/>
              </w:rPr>
              <w:t>ják</w:t>
            </w:r>
            <w:r w:rsidR="007C1C63">
              <w:rPr>
                <w:i/>
              </w:rPr>
              <w:t xml:space="preserve"> be a feladatlap</w:t>
            </w:r>
            <w:r w:rsidR="00521A3A">
              <w:rPr>
                <w:i/>
              </w:rPr>
              <w:t>juk</w:t>
            </w:r>
            <w:r w:rsidR="007C1C63">
              <w:rPr>
                <w:i/>
              </w:rPr>
              <w:t>ra.</w:t>
            </w:r>
          </w:p>
        </w:tc>
      </w:tr>
    </w:tbl>
    <w:p w14:paraId="4160E5ED" w14:textId="77777777" w:rsidR="002549A3" w:rsidRDefault="002549A3" w:rsidP="00A702D3">
      <w:pPr>
        <w:pBdr>
          <w:bottom w:val="single" w:sz="4" w:space="1" w:color="A6A6A6"/>
        </w:pBdr>
        <w:spacing w:after="0"/>
        <w:rPr>
          <w:b/>
        </w:rPr>
      </w:pPr>
    </w:p>
    <w:p w14:paraId="3D619216" w14:textId="77777777" w:rsidR="002549A3" w:rsidRDefault="007C1C63">
      <w:pPr>
        <w:pBdr>
          <w:bottom w:val="single" w:sz="4" w:space="1" w:color="A6A6A6"/>
        </w:pBdr>
        <w:rPr>
          <w:b/>
        </w:rPr>
      </w:pPr>
      <w:r>
        <w:rPr>
          <w:b/>
        </w:rPr>
        <w:t>Megjegyzés:</w:t>
      </w:r>
    </w:p>
    <w:p w14:paraId="632E196D" w14:textId="474E3392" w:rsidR="002549A3" w:rsidRDefault="007C1C63">
      <w:r>
        <w:t>Általánosságban elmondható, hogy a rehabilitáció</w:t>
      </w:r>
      <w:r w:rsidR="00521A3A">
        <w:t>ban kezelt</w:t>
      </w:r>
      <w:r>
        <w:t xml:space="preserve"> betegeknél fe</w:t>
      </w:r>
      <w:r w:rsidR="00521A3A">
        <w:t>nnáll</w:t>
      </w:r>
      <w:r>
        <w:t xml:space="preserve"> az életmódváltás szándék</w:t>
      </w:r>
      <w:r w:rsidR="00521A3A">
        <w:t>a</w:t>
      </w:r>
      <w:r>
        <w:t xml:space="preserve">. Az előző modulokban a betegséggel és a kezeléssel kapcsolatos </w:t>
      </w:r>
      <w:r w:rsidR="00521A3A">
        <w:t>ismereteket beszéltünk meg</w:t>
      </w:r>
      <w:r>
        <w:t>, amelyek a</w:t>
      </w:r>
      <w:r w:rsidR="00521A3A">
        <w:t>z életmód</w:t>
      </w:r>
      <w:r>
        <w:t>változtatás</w:t>
      </w:r>
      <w:r w:rsidR="00521A3A">
        <w:t xml:space="preserve"> alapját is</w:t>
      </w:r>
      <w:r>
        <w:t xml:space="preserve"> képezik. A résztvevők </w:t>
      </w:r>
      <w:r w:rsidR="00521A3A">
        <w:t>egyéni</w:t>
      </w:r>
      <w:r>
        <w:t xml:space="preserve"> problémáit </w:t>
      </w:r>
      <w:r w:rsidR="00521A3A">
        <w:t>–</w:t>
      </w:r>
      <w:r>
        <w:t xml:space="preserve"> mint például a motiváció hiány</w:t>
      </w:r>
      <w:r w:rsidR="00521A3A">
        <w:t>át</w:t>
      </w:r>
      <w:r>
        <w:t xml:space="preserve">, </w:t>
      </w:r>
      <w:r w:rsidR="00521A3A">
        <w:t>a szorongásokat</w:t>
      </w:r>
      <w:r>
        <w:t xml:space="preserve"> vagy </w:t>
      </w:r>
      <w:r w:rsidR="00521A3A">
        <w:t xml:space="preserve">az </w:t>
      </w:r>
      <w:r>
        <w:t xml:space="preserve">alacsony </w:t>
      </w:r>
      <w:r w:rsidR="00521A3A">
        <w:t>terhelhető</w:t>
      </w:r>
      <w:r>
        <w:t>ség</w:t>
      </w:r>
      <w:r w:rsidR="00521A3A">
        <w:t>et</w:t>
      </w:r>
      <w:r>
        <w:t xml:space="preserve"> (lásd a 3. modult) </w:t>
      </w:r>
      <w:r w:rsidR="00521A3A">
        <w:t>–</w:t>
      </w:r>
      <w:r>
        <w:t xml:space="preserve"> itt kell megvitatni. </w:t>
      </w:r>
      <w:r w:rsidR="00521A3A">
        <w:t xml:space="preserve">Fontos megerősíteni a korábbi </w:t>
      </w:r>
      <w:r>
        <w:t>pozitív tapasztalatokat.</w:t>
      </w:r>
      <w:r>
        <w:br/>
        <w:t>A dohányzásról való leszokás és a stresszkezelés/</w:t>
      </w:r>
      <w:r w:rsidR="00521A3A">
        <w:t>relaxáció</w:t>
      </w:r>
      <w:r>
        <w:t xml:space="preserve"> területén kitűzött célok esetében </w:t>
      </w:r>
      <w:r w:rsidR="00521A3A">
        <w:t xml:space="preserve">az intézmény </w:t>
      </w:r>
      <w:r>
        <w:t xml:space="preserve">speciális ajánlataira kell hivatkozni. A </w:t>
      </w:r>
      <w:r w:rsidR="00521A3A">
        <w:t xml:space="preserve">következő modulra történő felkészülésként a pácienseknek át kell gondolniuk céljaikat a </w:t>
      </w:r>
      <w:r>
        <w:t xml:space="preserve">testmozgás és a táplálkozás </w:t>
      </w:r>
      <w:r w:rsidR="004F1F77">
        <w:t>vonatkozásában</w:t>
      </w:r>
      <w:r>
        <w:t>, s hogy</w:t>
      </w:r>
      <w:r w:rsidR="00521A3A">
        <w:t xml:space="preserve"> azokat hogyan</w:t>
      </w:r>
      <w:r>
        <w:t xml:space="preserve"> szeretnék a mindennapi életben megvalósítani. </w:t>
      </w:r>
    </w:p>
    <w:p w14:paraId="7A9256B7" w14:textId="77777777" w:rsidR="002549A3" w:rsidRDefault="007C1C63">
      <w:pPr>
        <w:pBdr>
          <w:bottom w:val="single" w:sz="4" w:space="1" w:color="A6A6A6"/>
        </w:pBdr>
        <w:rPr>
          <w:b/>
        </w:rPr>
      </w:pPr>
      <w:r>
        <w:rPr>
          <w:b/>
        </w:rPr>
        <w:t>Lezárás</w:t>
      </w:r>
    </w:p>
    <w:p w14:paraId="5B15AECD" w14:textId="77777777" w:rsidR="002549A3" w:rsidRDefault="007C1C63">
      <w:r>
        <w:t xml:space="preserve">Összefoglaljuk a fő tartalmakat, tisztázzuk a nyitott kérdéseket. Hivatkozás az 5. modulra. </w:t>
      </w:r>
    </w:p>
    <w:p w14:paraId="69DFE648" w14:textId="10B2A737" w:rsidR="002549A3" w:rsidRDefault="004F1F77">
      <w:pPr>
        <w:rPr>
          <w:i/>
        </w:rPr>
      </w:pPr>
      <w:r>
        <w:rPr>
          <w:i/>
        </w:rPr>
        <w:t>A mai alkalommal</w:t>
      </w:r>
      <w:r w:rsidR="007C1C63">
        <w:rPr>
          <w:i/>
        </w:rPr>
        <w:t xml:space="preserve"> </w:t>
      </w:r>
      <w:r>
        <w:rPr>
          <w:i/>
        </w:rPr>
        <w:t xml:space="preserve">megvizsgáltuk </w:t>
      </w:r>
      <w:r w:rsidR="007C1C63">
        <w:rPr>
          <w:i/>
        </w:rPr>
        <w:t>a koszorúér-betegség fontos egészségmagatartási aspektusait. A rehabilitáció utáni időszakban saját mag</w:t>
      </w:r>
      <w:r>
        <w:rPr>
          <w:i/>
        </w:rPr>
        <w:t>uk</w:t>
      </w:r>
      <w:r w:rsidR="007C1C63">
        <w:rPr>
          <w:i/>
        </w:rPr>
        <w:t>nak kell eldöntenie, hogy a</w:t>
      </w:r>
      <w:r>
        <w:rPr>
          <w:i/>
        </w:rPr>
        <w:t>z</w:t>
      </w:r>
      <w:r w:rsidR="007C1C63">
        <w:rPr>
          <w:i/>
        </w:rPr>
        <w:t xml:space="preserve"> életmódj</w:t>
      </w:r>
      <w:r>
        <w:rPr>
          <w:i/>
        </w:rPr>
        <w:t>uk vonatkozásában</w:t>
      </w:r>
      <w:r w:rsidR="007C1C63">
        <w:rPr>
          <w:i/>
        </w:rPr>
        <w:t xml:space="preserve"> mit szeretn</w:t>
      </w:r>
      <w:r>
        <w:rPr>
          <w:i/>
        </w:rPr>
        <w:t>ének</w:t>
      </w:r>
      <w:r w:rsidR="007C1C63">
        <w:rPr>
          <w:i/>
        </w:rPr>
        <w:t xml:space="preserve"> tenni</w:t>
      </w:r>
      <w:r w:rsidRPr="004F1F77">
        <w:rPr>
          <w:i/>
        </w:rPr>
        <w:t xml:space="preserve"> </w:t>
      </w:r>
      <w:r>
        <w:rPr>
          <w:i/>
        </w:rPr>
        <w:t>ön</w:t>
      </w:r>
      <w:r w:rsidR="007C1C63">
        <w:rPr>
          <w:i/>
        </w:rPr>
        <w:t>mag</w:t>
      </w:r>
      <w:r>
        <w:rPr>
          <w:i/>
        </w:rPr>
        <w:t>uk</w:t>
      </w:r>
      <w:r w:rsidR="007C1C63">
        <w:rPr>
          <w:i/>
        </w:rPr>
        <w:t>ért.</w:t>
      </w:r>
    </w:p>
    <w:p w14:paraId="4D924301" w14:textId="36BCA486" w:rsidR="002549A3" w:rsidRDefault="007C1C63">
      <w:pPr>
        <w:rPr>
          <w:i/>
        </w:rPr>
        <w:sectPr w:rsidR="002549A3" w:rsidSect="00674B6A">
          <w:headerReference w:type="default" r:id="rId22"/>
          <w:pgSz w:w="11906" w:h="16838"/>
          <w:pgMar w:top="1417" w:right="1417" w:bottom="1417" w:left="1417" w:header="708" w:footer="708" w:gutter="0"/>
          <w:cols w:space="708"/>
        </w:sectPr>
      </w:pPr>
      <w:r>
        <w:rPr>
          <w:i/>
        </w:rPr>
        <w:t xml:space="preserve">A következő </w:t>
      </w:r>
      <w:r w:rsidR="004F1F77">
        <w:rPr>
          <w:i/>
        </w:rPr>
        <w:t>alkalommal majd</w:t>
      </w:r>
      <w:r>
        <w:rPr>
          <w:i/>
        </w:rPr>
        <w:t xml:space="preserve"> kifejezetten a mindennapi életben </w:t>
      </w:r>
      <w:r w:rsidR="009E247F">
        <w:rPr>
          <w:i/>
        </w:rPr>
        <w:t>történő</w:t>
      </w:r>
      <w:r>
        <w:rPr>
          <w:i/>
        </w:rPr>
        <w:t xml:space="preserve"> megvalósítás feltétele</w:t>
      </w:r>
      <w:r w:rsidR="009E247F">
        <w:rPr>
          <w:i/>
        </w:rPr>
        <w:t>iv</w:t>
      </w:r>
      <w:r>
        <w:rPr>
          <w:i/>
        </w:rPr>
        <w:t>el foglalk</w:t>
      </w:r>
      <w:r w:rsidR="004F1F77">
        <w:rPr>
          <w:i/>
        </w:rPr>
        <w:t>ozun</w:t>
      </w:r>
      <w:r>
        <w:rPr>
          <w:i/>
        </w:rPr>
        <w:t>k. Biztosan sokan megtapasztalták már, hogy nem könnyű hosszú távon változtatni a szokásokon</w:t>
      </w:r>
      <w:r w:rsidR="009E247F" w:rsidRPr="009E247F">
        <w:rPr>
          <w:i/>
        </w:rPr>
        <w:t xml:space="preserve"> </w:t>
      </w:r>
      <w:r w:rsidR="009E247F">
        <w:rPr>
          <w:i/>
        </w:rPr>
        <w:t>lehetőséget, például testi a</w:t>
      </w:r>
      <w:r>
        <w:rPr>
          <w:i/>
        </w:rPr>
        <w:t xml:space="preserve">ktivitáson, illetve a kiegyensúlyozott táplálkozáson. Ezért megvizsgálunk néhány </w:t>
      </w:r>
      <w:r w:rsidR="009E247F">
        <w:rPr>
          <w:i/>
        </w:rPr>
        <w:t xml:space="preserve">lehetőséget, ami </w:t>
      </w:r>
      <w:r>
        <w:rPr>
          <w:i/>
        </w:rPr>
        <w:t>támogat</w:t>
      </w:r>
      <w:r w:rsidR="009E247F">
        <w:rPr>
          <w:i/>
        </w:rPr>
        <w:t>ást nyújthat</w:t>
      </w:r>
      <w:r>
        <w:rPr>
          <w:i/>
        </w:rPr>
        <w:t xml:space="preserve">. </w:t>
      </w:r>
    </w:p>
    <w:tbl>
      <w:tblPr>
        <w:tblW w:w="9062" w:type="dxa"/>
        <w:tblCellMar>
          <w:left w:w="10" w:type="dxa"/>
          <w:right w:w="10" w:type="dxa"/>
        </w:tblCellMar>
        <w:tblLook w:val="0000" w:firstRow="0" w:lastRow="0" w:firstColumn="0" w:lastColumn="0" w:noHBand="0" w:noVBand="0"/>
      </w:tblPr>
      <w:tblGrid>
        <w:gridCol w:w="1413"/>
        <w:gridCol w:w="7649"/>
      </w:tblGrid>
      <w:tr w:rsidR="002549A3" w14:paraId="4ECBB1A5" w14:textId="77777777">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37F645" w14:textId="77777777" w:rsidR="002549A3" w:rsidRDefault="007C1C63">
            <w:pPr>
              <w:spacing w:after="0"/>
              <w:rPr>
                <w:b/>
              </w:rPr>
            </w:pPr>
            <w:r>
              <w:rPr>
                <w:b/>
              </w:rPr>
              <w:lastRenderedPageBreak/>
              <w:t>5. MODUL:</w:t>
            </w:r>
          </w:p>
        </w:tc>
        <w:tc>
          <w:tcPr>
            <w:tcW w:w="7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EF8B9C" w14:textId="489B207D" w:rsidR="002549A3" w:rsidRDefault="007C1C63">
            <w:pPr>
              <w:spacing w:after="0"/>
              <w:rPr>
                <w:b/>
              </w:rPr>
            </w:pPr>
            <w:r>
              <w:rPr>
                <w:b/>
              </w:rPr>
              <w:t xml:space="preserve">Kockázatcsökkentő magatartásformák </w:t>
            </w:r>
            <w:r w:rsidR="006311ED">
              <w:rPr>
                <w:b/>
              </w:rPr>
              <w:t>megvalósítása</w:t>
            </w:r>
            <w:r>
              <w:rPr>
                <w:b/>
              </w:rPr>
              <w:t xml:space="preserve"> a mindennapi életbe</w:t>
            </w:r>
            <w:r w:rsidR="006311ED">
              <w:rPr>
                <w:b/>
              </w:rPr>
              <w:t>n</w:t>
            </w:r>
          </w:p>
        </w:tc>
      </w:tr>
    </w:tbl>
    <w:p w14:paraId="776AD5D6" w14:textId="77777777" w:rsidR="002549A3" w:rsidRDefault="002549A3"/>
    <w:tbl>
      <w:tblPr>
        <w:tblW w:w="9062" w:type="dxa"/>
        <w:tblCellMar>
          <w:left w:w="10" w:type="dxa"/>
          <w:right w:w="10" w:type="dxa"/>
        </w:tblCellMar>
        <w:tblLook w:val="0000" w:firstRow="0" w:lastRow="0" w:firstColumn="0" w:lastColumn="0" w:noHBand="0" w:noVBand="0"/>
      </w:tblPr>
      <w:tblGrid>
        <w:gridCol w:w="2122"/>
        <w:gridCol w:w="6667"/>
        <w:gridCol w:w="273"/>
      </w:tblGrid>
      <w:tr w:rsidR="002549A3" w14:paraId="6E3221E6" w14:textId="77777777">
        <w:trPr>
          <w:trHeight w:val="558"/>
        </w:trPr>
        <w:tc>
          <w:tcPr>
            <w:tcW w:w="2122" w:type="dxa"/>
            <w:tcBorders>
              <w:top w:val="single" w:sz="4" w:space="0" w:color="A6A6A6"/>
              <w:left w:val="single" w:sz="4" w:space="0" w:color="A6A6A6"/>
            </w:tcBorders>
            <w:shd w:val="clear" w:color="auto" w:fill="auto"/>
            <w:tcMar>
              <w:top w:w="0" w:type="dxa"/>
              <w:left w:w="108" w:type="dxa"/>
              <w:bottom w:w="0" w:type="dxa"/>
              <w:right w:w="108" w:type="dxa"/>
            </w:tcMar>
          </w:tcPr>
          <w:p w14:paraId="589A7D35" w14:textId="77777777" w:rsidR="002549A3" w:rsidRDefault="007C1C63">
            <w:pPr>
              <w:spacing w:after="0"/>
              <w:rPr>
                <w:b/>
              </w:rPr>
            </w:pPr>
            <w:r>
              <w:rPr>
                <w:b/>
              </w:rPr>
              <w:t>Téma:</w:t>
            </w:r>
          </w:p>
        </w:tc>
        <w:tc>
          <w:tcPr>
            <w:tcW w:w="6940" w:type="dxa"/>
            <w:gridSpan w:val="2"/>
            <w:tcBorders>
              <w:top w:val="single" w:sz="4" w:space="0" w:color="A6A6A6"/>
              <w:right w:val="single" w:sz="4" w:space="0" w:color="A6A6A6"/>
            </w:tcBorders>
            <w:shd w:val="clear" w:color="auto" w:fill="auto"/>
            <w:tcMar>
              <w:top w:w="0" w:type="dxa"/>
              <w:left w:w="108" w:type="dxa"/>
              <w:bottom w:w="0" w:type="dxa"/>
              <w:right w:w="108" w:type="dxa"/>
            </w:tcMar>
          </w:tcPr>
          <w:p w14:paraId="39C24DDE" w14:textId="77777777" w:rsidR="002549A3" w:rsidRDefault="007C1C63">
            <w:pPr>
              <w:spacing w:after="0"/>
            </w:pPr>
            <w:r>
              <w:t>Életmód- és magatartásbeli változások végrehajtása: tervezés, akadályok és a cselekvések ellenőrzése</w:t>
            </w:r>
          </w:p>
        </w:tc>
      </w:tr>
      <w:tr w:rsidR="002549A3" w14:paraId="21FAC519" w14:textId="77777777">
        <w:tc>
          <w:tcPr>
            <w:tcW w:w="2122" w:type="dxa"/>
            <w:tcBorders>
              <w:left w:val="single" w:sz="4" w:space="0" w:color="A6A6A6"/>
            </w:tcBorders>
            <w:shd w:val="clear" w:color="auto" w:fill="auto"/>
            <w:tcMar>
              <w:top w:w="0" w:type="dxa"/>
              <w:left w:w="108" w:type="dxa"/>
              <w:bottom w:w="0" w:type="dxa"/>
              <w:right w:w="108" w:type="dxa"/>
            </w:tcMar>
          </w:tcPr>
          <w:p w14:paraId="144B761C" w14:textId="77777777" w:rsidR="002549A3" w:rsidRDefault="007C1C63">
            <w:pPr>
              <w:spacing w:after="0"/>
              <w:rPr>
                <w:b/>
              </w:rPr>
            </w:pPr>
            <w:r>
              <w:rPr>
                <w:b/>
              </w:rPr>
              <w:t>Forma:</w:t>
            </w:r>
          </w:p>
        </w:tc>
        <w:tc>
          <w:tcPr>
            <w:tcW w:w="6940" w:type="dxa"/>
            <w:gridSpan w:val="2"/>
            <w:tcBorders>
              <w:right w:val="single" w:sz="4" w:space="0" w:color="A6A6A6"/>
            </w:tcBorders>
            <w:shd w:val="clear" w:color="auto" w:fill="auto"/>
            <w:tcMar>
              <w:top w:w="0" w:type="dxa"/>
              <w:left w:w="108" w:type="dxa"/>
              <w:bottom w:w="0" w:type="dxa"/>
              <w:right w:w="108" w:type="dxa"/>
            </w:tcMar>
          </w:tcPr>
          <w:p w14:paraId="2DFEC5E6" w14:textId="77777777" w:rsidR="002549A3" w:rsidRDefault="007C1C63">
            <w:pPr>
              <w:spacing w:after="0"/>
            </w:pPr>
            <w:r>
              <w:t>edukáció</w:t>
            </w:r>
          </w:p>
        </w:tc>
      </w:tr>
      <w:tr w:rsidR="002549A3" w14:paraId="4CA3104A" w14:textId="77777777">
        <w:tc>
          <w:tcPr>
            <w:tcW w:w="2122" w:type="dxa"/>
            <w:tcBorders>
              <w:left w:val="single" w:sz="4" w:space="0" w:color="A6A6A6"/>
            </w:tcBorders>
            <w:shd w:val="clear" w:color="auto" w:fill="auto"/>
            <w:tcMar>
              <w:top w:w="0" w:type="dxa"/>
              <w:left w:w="108" w:type="dxa"/>
              <w:bottom w:w="0" w:type="dxa"/>
              <w:right w:w="108" w:type="dxa"/>
            </w:tcMar>
          </w:tcPr>
          <w:p w14:paraId="2C6820EE" w14:textId="77777777" w:rsidR="002549A3" w:rsidRDefault="007C1C63">
            <w:pPr>
              <w:spacing w:after="0"/>
              <w:rPr>
                <w:b/>
              </w:rPr>
            </w:pPr>
            <w:r>
              <w:rPr>
                <w:b/>
              </w:rPr>
              <w:t>Időtartam:</w:t>
            </w:r>
          </w:p>
        </w:tc>
        <w:tc>
          <w:tcPr>
            <w:tcW w:w="6940" w:type="dxa"/>
            <w:gridSpan w:val="2"/>
            <w:tcBorders>
              <w:right w:val="single" w:sz="4" w:space="0" w:color="A6A6A6"/>
            </w:tcBorders>
            <w:shd w:val="clear" w:color="auto" w:fill="auto"/>
            <w:tcMar>
              <w:top w:w="0" w:type="dxa"/>
              <w:left w:w="108" w:type="dxa"/>
              <w:bottom w:w="0" w:type="dxa"/>
              <w:right w:w="108" w:type="dxa"/>
            </w:tcMar>
          </w:tcPr>
          <w:p w14:paraId="31C423ED" w14:textId="77777777" w:rsidR="002549A3" w:rsidRDefault="007C1C63">
            <w:pPr>
              <w:spacing w:after="0"/>
            </w:pPr>
            <w:r>
              <w:t>45 perc</w:t>
            </w:r>
          </w:p>
        </w:tc>
      </w:tr>
      <w:tr w:rsidR="002549A3" w14:paraId="730CB7B7" w14:textId="77777777">
        <w:tc>
          <w:tcPr>
            <w:tcW w:w="2122" w:type="dxa"/>
            <w:tcBorders>
              <w:left w:val="single" w:sz="4" w:space="0" w:color="A6A6A6"/>
            </w:tcBorders>
            <w:shd w:val="clear" w:color="auto" w:fill="auto"/>
            <w:tcMar>
              <w:top w:w="0" w:type="dxa"/>
              <w:left w:w="108" w:type="dxa"/>
              <w:bottom w:w="0" w:type="dxa"/>
              <w:right w:w="108" w:type="dxa"/>
            </w:tcMar>
          </w:tcPr>
          <w:p w14:paraId="26B4D4E1" w14:textId="77777777" w:rsidR="002549A3" w:rsidRDefault="007C1C63">
            <w:pPr>
              <w:spacing w:after="0"/>
              <w:rPr>
                <w:b/>
              </w:rPr>
            </w:pPr>
            <w:r>
              <w:rPr>
                <w:b/>
              </w:rPr>
              <w:t>Célcsoport:</w:t>
            </w:r>
          </w:p>
        </w:tc>
        <w:tc>
          <w:tcPr>
            <w:tcW w:w="6940" w:type="dxa"/>
            <w:gridSpan w:val="2"/>
            <w:tcBorders>
              <w:right w:val="single" w:sz="4" w:space="0" w:color="A6A6A6"/>
            </w:tcBorders>
            <w:shd w:val="clear" w:color="auto" w:fill="auto"/>
            <w:tcMar>
              <w:top w:w="0" w:type="dxa"/>
              <w:left w:w="108" w:type="dxa"/>
              <w:bottom w:w="0" w:type="dxa"/>
              <w:right w:w="108" w:type="dxa"/>
            </w:tcMar>
          </w:tcPr>
          <w:p w14:paraId="02578818" w14:textId="77777777" w:rsidR="002549A3" w:rsidRDefault="007C1C63">
            <w:pPr>
              <w:spacing w:after="0"/>
            </w:pPr>
            <w:r>
              <w:t>koszorúér-betegségben szenvedő betegek</w:t>
            </w:r>
          </w:p>
        </w:tc>
      </w:tr>
      <w:tr w:rsidR="002549A3" w14:paraId="7DDF0266" w14:textId="77777777">
        <w:tc>
          <w:tcPr>
            <w:tcW w:w="2122" w:type="dxa"/>
            <w:tcBorders>
              <w:left w:val="single" w:sz="4" w:space="0" w:color="A6A6A6"/>
            </w:tcBorders>
            <w:shd w:val="clear" w:color="auto" w:fill="auto"/>
            <w:tcMar>
              <w:top w:w="0" w:type="dxa"/>
              <w:left w:w="108" w:type="dxa"/>
              <w:bottom w:w="0" w:type="dxa"/>
              <w:right w:w="108" w:type="dxa"/>
            </w:tcMar>
          </w:tcPr>
          <w:p w14:paraId="49F0CDC2" w14:textId="77777777" w:rsidR="002549A3" w:rsidRDefault="007C1C63">
            <w:pPr>
              <w:spacing w:after="0"/>
              <w:rPr>
                <w:b/>
              </w:rPr>
            </w:pPr>
            <w:r>
              <w:rPr>
                <w:b/>
              </w:rPr>
              <w:t>Vezetés:</w:t>
            </w:r>
          </w:p>
        </w:tc>
        <w:tc>
          <w:tcPr>
            <w:tcW w:w="6940" w:type="dxa"/>
            <w:gridSpan w:val="2"/>
            <w:tcBorders>
              <w:right w:val="single" w:sz="4" w:space="0" w:color="A6A6A6"/>
            </w:tcBorders>
            <w:shd w:val="clear" w:color="auto" w:fill="auto"/>
            <w:tcMar>
              <w:top w:w="0" w:type="dxa"/>
              <w:left w:w="108" w:type="dxa"/>
              <w:bottom w:w="0" w:type="dxa"/>
              <w:right w:w="108" w:type="dxa"/>
            </w:tcMar>
          </w:tcPr>
          <w:p w14:paraId="361279FF" w14:textId="77777777" w:rsidR="002549A3" w:rsidRDefault="007C1C63">
            <w:pPr>
              <w:spacing w:after="0"/>
            </w:pPr>
            <w:r>
              <w:t>orvos, pszichológus, gyógytornász/dietetikus/egészségnevelő</w:t>
            </w:r>
          </w:p>
        </w:tc>
      </w:tr>
      <w:tr w:rsidR="002549A3" w14:paraId="3C27AE9E" w14:textId="77777777">
        <w:tc>
          <w:tcPr>
            <w:tcW w:w="2122" w:type="dxa"/>
            <w:tcBorders>
              <w:left w:val="single" w:sz="4" w:space="0" w:color="A6A6A6"/>
            </w:tcBorders>
            <w:shd w:val="clear" w:color="auto" w:fill="auto"/>
            <w:tcMar>
              <w:top w:w="0" w:type="dxa"/>
              <w:left w:w="108" w:type="dxa"/>
              <w:bottom w:w="0" w:type="dxa"/>
              <w:right w:w="108" w:type="dxa"/>
            </w:tcMar>
          </w:tcPr>
          <w:p w14:paraId="6F6C104B" w14:textId="77777777" w:rsidR="002549A3" w:rsidRDefault="007C1C63">
            <w:pPr>
              <w:spacing w:after="0"/>
              <w:rPr>
                <w:b/>
              </w:rPr>
            </w:pPr>
            <w:r>
              <w:rPr>
                <w:b/>
              </w:rPr>
              <w:t>Helyiség:</w:t>
            </w:r>
          </w:p>
        </w:tc>
        <w:tc>
          <w:tcPr>
            <w:tcW w:w="6940" w:type="dxa"/>
            <w:gridSpan w:val="2"/>
            <w:tcBorders>
              <w:right w:val="single" w:sz="4" w:space="0" w:color="A6A6A6"/>
            </w:tcBorders>
            <w:shd w:val="clear" w:color="auto" w:fill="auto"/>
            <w:tcMar>
              <w:top w:w="0" w:type="dxa"/>
              <w:left w:w="108" w:type="dxa"/>
              <w:bottom w:w="0" w:type="dxa"/>
              <w:right w:w="108" w:type="dxa"/>
            </w:tcMar>
          </w:tcPr>
          <w:p w14:paraId="1FB9F639" w14:textId="77777777" w:rsidR="002549A3" w:rsidRDefault="007C1C63">
            <w:pPr>
              <w:spacing w:after="0"/>
            </w:pPr>
            <w:r>
              <w:t>nyugodt csoportszoba</w:t>
            </w:r>
          </w:p>
        </w:tc>
      </w:tr>
      <w:tr w:rsidR="002549A3" w14:paraId="0F0A1267" w14:textId="77777777">
        <w:tc>
          <w:tcPr>
            <w:tcW w:w="2122" w:type="dxa"/>
            <w:tcBorders>
              <w:left w:val="single" w:sz="4" w:space="0" w:color="A6A6A6"/>
              <w:bottom w:val="single" w:sz="4" w:space="0" w:color="A6A6A6"/>
            </w:tcBorders>
            <w:shd w:val="clear" w:color="auto" w:fill="auto"/>
            <w:tcMar>
              <w:top w:w="0" w:type="dxa"/>
              <w:left w:w="108" w:type="dxa"/>
              <w:bottom w:w="0" w:type="dxa"/>
              <w:right w:w="108" w:type="dxa"/>
            </w:tcMar>
          </w:tcPr>
          <w:p w14:paraId="5962A8EE" w14:textId="77777777" w:rsidR="002549A3" w:rsidRDefault="007C1C63">
            <w:pPr>
              <w:spacing w:after="0"/>
              <w:rPr>
                <w:b/>
              </w:rPr>
            </w:pPr>
            <w:r>
              <w:rPr>
                <w:b/>
              </w:rPr>
              <w:t>Eszközök:</w:t>
            </w:r>
          </w:p>
        </w:tc>
        <w:tc>
          <w:tcPr>
            <w:tcW w:w="6940" w:type="dxa"/>
            <w:gridSpan w:val="2"/>
            <w:tcBorders>
              <w:bottom w:val="single" w:sz="4" w:space="0" w:color="A6A6A6"/>
              <w:right w:val="single" w:sz="4" w:space="0" w:color="A6A6A6"/>
            </w:tcBorders>
            <w:shd w:val="clear" w:color="auto" w:fill="auto"/>
            <w:tcMar>
              <w:top w:w="0" w:type="dxa"/>
              <w:left w:w="108" w:type="dxa"/>
              <w:bottom w:w="0" w:type="dxa"/>
              <w:right w:w="108" w:type="dxa"/>
            </w:tcMar>
          </w:tcPr>
          <w:p w14:paraId="38F7A1E1" w14:textId="77777777" w:rsidR="002549A3" w:rsidRDefault="007C1C63">
            <w:pPr>
              <w:spacing w:after="0"/>
            </w:pPr>
            <w:r>
              <w:t>laptop, projektor, diasor, munkalapok, tájékoztató anyag a rehabilitációs betegek számára</w:t>
            </w:r>
          </w:p>
        </w:tc>
      </w:tr>
      <w:tr w:rsidR="002549A3" w14:paraId="18F31ED6" w14:textId="77777777">
        <w:tc>
          <w:tcPr>
            <w:tcW w:w="8789" w:type="dxa"/>
            <w:gridSpan w:val="2"/>
            <w:tcBorders>
              <w:top w:val="single" w:sz="4" w:space="0" w:color="A6A6A6"/>
              <w:left w:val="single" w:sz="4" w:space="0" w:color="A6A6A6"/>
              <w:bottom w:val="single" w:sz="4" w:space="0" w:color="A6A6A6"/>
            </w:tcBorders>
            <w:shd w:val="clear" w:color="auto" w:fill="auto"/>
            <w:tcMar>
              <w:top w:w="0" w:type="dxa"/>
              <w:left w:w="108" w:type="dxa"/>
              <w:bottom w:w="0" w:type="dxa"/>
              <w:right w:w="108" w:type="dxa"/>
            </w:tcMar>
          </w:tcPr>
          <w:p w14:paraId="1070AED8" w14:textId="77777777" w:rsidR="002549A3" w:rsidRDefault="007C1C63">
            <w:pPr>
              <w:spacing w:after="0"/>
              <w:rPr>
                <w:b/>
              </w:rPr>
            </w:pPr>
            <w:r>
              <w:rPr>
                <w:b/>
              </w:rPr>
              <w:t>Edukációs célok</w:t>
            </w:r>
          </w:p>
        </w:tc>
        <w:tc>
          <w:tcPr>
            <w:tcW w:w="273"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DF05B80" w14:textId="77777777" w:rsidR="002549A3" w:rsidRDefault="002549A3">
            <w:pPr>
              <w:spacing w:after="0"/>
              <w:rPr>
                <w:b/>
              </w:rPr>
            </w:pPr>
          </w:p>
        </w:tc>
      </w:tr>
      <w:tr w:rsidR="002549A3" w14:paraId="57ACFC93" w14:textId="77777777">
        <w:tc>
          <w:tcPr>
            <w:tcW w:w="8789" w:type="dxa"/>
            <w:gridSpan w:val="2"/>
            <w:tcBorders>
              <w:top w:val="single" w:sz="4" w:space="0" w:color="A6A6A6"/>
              <w:left w:val="single" w:sz="4" w:space="0" w:color="A6A6A6"/>
            </w:tcBorders>
            <w:shd w:val="clear" w:color="auto" w:fill="auto"/>
            <w:tcMar>
              <w:top w:w="0" w:type="dxa"/>
              <w:left w:w="108" w:type="dxa"/>
              <w:bottom w:w="0" w:type="dxa"/>
              <w:right w:w="108" w:type="dxa"/>
            </w:tcMar>
          </w:tcPr>
          <w:p w14:paraId="41F2A958" w14:textId="562B7615" w:rsidR="002549A3" w:rsidRDefault="007C1C63">
            <w:pPr>
              <w:pStyle w:val="Listaszerbekezds"/>
              <w:numPr>
                <w:ilvl w:val="1"/>
                <w:numId w:val="60"/>
              </w:numPr>
              <w:spacing w:after="0"/>
              <w:ind w:left="459" w:hanging="425"/>
            </w:pPr>
            <w:r>
              <w:t xml:space="preserve">A páciens képes megnevezni a cselekvéstervezés </w:t>
            </w:r>
            <w:r w:rsidR="005A11E5">
              <w:t>lényegi</w:t>
            </w:r>
            <w:r>
              <w:t xml:space="preserve"> pontjait, és konkrét célokat tűz ki az életmódváltásra egy vagy több területen</w:t>
            </w:r>
          </w:p>
        </w:tc>
        <w:tc>
          <w:tcPr>
            <w:tcW w:w="273" w:type="dxa"/>
            <w:tcBorders>
              <w:top w:val="single" w:sz="4" w:space="0" w:color="A6A6A6"/>
              <w:right w:val="single" w:sz="4" w:space="0" w:color="A6A6A6"/>
            </w:tcBorders>
            <w:shd w:val="clear" w:color="auto" w:fill="auto"/>
            <w:tcMar>
              <w:top w:w="0" w:type="dxa"/>
              <w:left w:w="108" w:type="dxa"/>
              <w:bottom w:w="0" w:type="dxa"/>
              <w:right w:w="108" w:type="dxa"/>
            </w:tcMar>
          </w:tcPr>
          <w:p w14:paraId="15577840" w14:textId="77777777" w:rsidR="002549A3" w:rsidRDefault="002549A3">
            <w:pPr>
              <w:spacing w:after="0"/>
            </w:pPr>
          </w:p>
        </w:tc>
      </w:tr>
      <w:tr w:rsidR="002549A3" w14:paraId="26D50F30"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22627EA0" w14:textId="77777777" w:rsidR="002549A3" w:rsidRDefault="007C1C63">
            <w:pPr>
              <w:pStyle w:val="Listaszerbekezds"/>
              <w:numPr>
                <w:ilvl w:val="1"/>
                <w:numId w:val="60"/>
              </w:numPr>
              <w:spacing w:after="0"/>
              <w:ind w:left="459" w:hanging="425"/>
            </w:pPr>
            <w:r>
              <w:t>A beteg azonosítja a magatartásváltoztatás lehetséges akadályait, és képes megfelelő ellenstratégiákat és támogatási lehetőségeket/szolgáltatásokat megnevezni</w:t>
            </w:r>
          </w:p>
        </w:tc>
        <w:tc>
          <w:tcPr>
            <w:tcW w:w="273" w:type="dxa"/>
            <w:tcBorders>
              <w:right w:val="single" w:sz="4" w:space="0" w:color="A6A6A6"/>
            </w:tcBorders>
            <w:shd w:val="clear" w:color="auto" w:fill="auto"/>
            <w:tcMar>
              <w:top w:w="0" w:type="dxa"/>
              <w:left w:w="108" w:type="dxa"/>
              <w:bottom w:w="0" w:type="dxa"/>
              <w:right w:w="108" w:type="dxa"/>
            </w:tcMar>
          </w:tcPr>
          <w:p w14:paraId="37A09731" w14:textId="77777777" w:rsidR="002549A3" w:rsidRDefault="002549A3">
            <w:pPr>
              <w:spacing w:after="0"/>
            </w:pPr>
          </w:p>
        </w:tc>
      </w:tr>
      <w:tr w:rsidR="002549A3" w14:paraId="158541B3" w14:textId="77777777">
        <w:tc>
          <w:tcPr>
            <w:tcW w:w="8789" w:type="dxa"/>
            <w:gridSpan w:val="2"/>
            <w:tcBorders>
              <w:left w:val="single" w:sz="4" w:space="0" w:color="A6A6A6"/>
            </w:tcBorders>
            <w:shd w:val="clear" w:color="auto" w:fill="auto"/>
            <w:tcMar>
              <w:top w:w="0" w:type="dxa"/>
              <w:left w:w="108" w:type="dxa"/>
              <w:bottom w:w="0" w:type="dxa"/>
              <w:right w:w="108" w:type="dxa"/>
            </w:tcMar>
          </w:tcPr>
          <w:p w14:paraId="56B47CDA" w14:textId="77777777" w:rsidR="002549A3" w:rsidRDefault="007C1C63">
            <w:pPr>
              <w:pStyle w:val="Listaszerbekezds"/>
              <w:numPr>
                <w:ilvl w:val="1"/>
                <w:numId w:val="60"/>
              </w:numPr>
              <w:spacing w:after="0"/>
              <w:ind w:left="459" w:hanging="425"/>
            </w:pPr>
            <w:r>
              <w:t>A páciens saját cselekvési és megküzdési terveket készít az életmód-változtatási célokkal kapcsolatban</w:t>
            </w:r>
          </w:p>
        </w:tc>
        <w:tc>
          <w:tcPr>
            <w:tcW w:w="273" w:type="dxa"/>
            <w:tcBorders>
              <w:right w:val="single" w:sz="4" w:space="0" w:color="A6A6A6"/>
            </w:tcBorders>
            <w:shd w:val="clear" w:color="auto" w:fill="auto"/>
            <w:tcMar>
              <w:top w:w="0" w:type="dxa"/>
              <w:left w:w="108" w:type="dxa"/>
              <w:bottom w:w="0" w:type="dxa"/>
              <w:right w:w="108" w:type="dxa"/>
            </w:tcMar>
          </w:tcPr>
          <w:p w14:paraId="65269DEC" w14:textId="77777777" w:rsidR="002549A3" w:rsidRDefault="002549A3">
            <w:pPr>
              <w:spacing w:after="0"/>
            </w:pPr>
          </w:p>
        </w:tc>
      </w:tr>
      <w:tr w:rsidR="002549A3" w14:paraId="2ADC0984" w14:textId="77777777">
        <w:tc>
          <w:tcPr>
            <w:tcW w:w="8789" w:type="dxa"/>
            <w:gridSpan w:val="2"/>
            <w:tcBorders>
              <w:left w:val="single" w:sz="4" w:space="0" w:color="A6A6A6"/>
              <w:bottom w:val="single" w:sz="4" w:space="0" w:color="A6A6A6"/>
            </w:tcBorders>
            <w:shd w:val="clear" w:color="auto" w:fill="auto"/>
            <w:tcMar>
              <w:top w:w="0" w:type="dxa"/>
              <w:left w:w="108" w:type="dxa"/>
              <w:bottom w:w="0" w:type="dxa"/>
              <w:right w:w="108" w:type="dxa"/>
            </w:tcMar>
          </w:tcPr>
          <w:p w14:paraId="34363723" w14:textId="77777777" w:rsidR="002549A3" w:rsidRDefault="007C1C63">
            <w:pPr>
              <w:pStyle w:val="Listaszerbekezds"/>
              <w:numPr>
                <w:ilvl w:val="1"/>
                <w:numId w:val="60"/>
              </w:numPr>
              <w:spacing w:after="0"/>
              <w:ind w:left="459" w:hanging="425"/>
            </w:pPr>
            <w:r>
              <w:t>A páciens képes cselekvésellenőrzési technikákat alkalmazni a mindennapi életében</w:t>
            </w:r>
          </w:p>
        </w:tc>
        <w:tc>
          <w:tcPr>
            <w:tcW w:w="273" w:type="dxa"/>
            <w:tcBorders>
              <w:bottom w:val="single" w:sz="4" w:space="0" w:color="A6A6A6"/>
              <w:right w:val="single" w:sz="4" w:space="0" w:color="A6A6A6"/>
            </w:tcBorders>
            <w:shd w:val="clear" w:color="auto" w:fill="auto"/>
            <w:tcMar>
              <w:top w:w="0" w:type="dxa"/>
              <w:left w:w="108" w:type="dxa"/>
              <w:bottom w:w="0" w:type="dxa"/>
              <w:right w:w="108" w:type="dxa"/>
            </w:tcMar>
          </w:tcPr>
          <w:p w14:paraId="1EEDFBA7" w14:textId="77777777" w:rsidR="002549A3" w:rsidRDefault="002549A3">
            <w:pPr>
              <w:spacing w:after="0"/>
            </w:pPr>
          </w:p>
        </w:tc>
      </w:tr>
    </w:tbl>
    <w:p w14:paraId="5665CA3E" w14:textId="77777777" w:rsidR="002549A3" w:rsidRDefault="002549A3" w:rsidP="005A11E5">
      <w:pPr>
        <w:spacing w:after="0"/>
      </w:pPr>
    </w:p>
    <w:p w14:paraId="1A0C9CB2" w14:textId="77777777" w:rsidR="002549A3" w:rsidRDefault="007C1C63">
      <w:pPr>
        <w:pBdr>
          <w:bottom w:val="single" w:sz="4" w:space="1" w:color="000000"/>
        </w:pBdr>
        <w:rPr>
          <w:b/>
        </w:rPr>
      </w:pPr>
      <w:r>
        <w:rPr>
          <w:b/>
        </w:rPr>
        <w:t>Általános célkitűzések</w:t>
      </w:r>
    </w:p>
    <w:p w14:paraId="70E408EA" w14:textId="7FC508B7" w:rsidR="002549A3" w:rsidRDefault="007C1C63">
      <w:r>
        <w:t>Ez a modul az életmód- és magatartásbeli változtatások végrehajtásával foglalkozik a testmozgás és a táplálkozás területén. A betegek konkrét magatartási célokat tűznek ki életmód</w:t>
      </w:r>
      <w:r w:rsidR="005A11E5">
        <w:t>juk meg</w:t>
      </w:r>
      <w:r>
        <w:t>változtatás</w:t>
      </w:r>
      <w:r w:rsidR="005A11E5">
        <w:t>á</w:t>
      </w:r>
      <w:r w:rsidR="001F5F88">
        <w:t>hoz</w:t>
      </w:r>
      <w:r>
        <w:t xml:space="preserve">, </w:t>
      </w:r>
      <w:r w:rsidR="001F5F88">
        <w:t>tapasztalatokat cserélnek arról</w:t>
      </w:r>
      <w:r>
        <w:t>, hogyan hajt</w:t>
      </w:r>
      <w:r w:rsidR="001F5F88">
        <w:t>hatj</w:t>
      </w:r>
      <w:r>
        <w:t xml:space="preserve">ák végre ezeket, s </w:t>
      </w:r>
      <w:r w:rsidR="001F5F88">
        <w:t xml:space="preserve">hogy ennek során </w:t>
      </w:r>
      <w:r>
        <w:t xml:space="preserve">milyen akadályokkal szembesülhetnek. A modul végére a páciensek </w:t>
      </w:r>
      <w:r w:rsidR="001F5F88">
        <w:t xml:space="preserve">végiggondolják </w:t>
      </w:r>
      <w:r>
        <w:t>saját konkrét terve</w:t>
      </w:r>
      <w:r w:rsidR="001F5F88">
        <w:t>iket</w:t>
      </w:r>
      <w:r>
        <w:t xml:space="preserve">, és </w:t>
      </w:r>
      <w:r w:rsidR="001F5F88">
        <w:t>meg</w:t>
      </w:r>
      <w:r>
        <w:t>ismerik a cselek</w:t>
      </w:r>
      <w:r w:rsidR="001F5F88">
        <w:t>vés</w:t>
      </w:r>
      <w:r>
        <w:t>ellenőrzés módjait.</w:t>
      </w:r>
      <w:r>
        <w:br/>
        <w:t>Az edukáció végére ismerni</w:t>
      </w:r>
      <w:r w:rsidR="00054408">
        <w:t>ük</w:t>
      </w:r>
      <w:r>
        <w:t xml:space="preserve"> kell a</w:t>
      </w:r>
      <w:r w:rsidR="00054408">
        <w:t>z ismeretek</w:t>
      </w:r>
      <w:r>
        <w:t>, az attitűd és a cselekvési kompetencia kölcsönhatását az életmódváltással kapcsolatban.</w:t>
      </w:r>
    </w:p>
    <w:p w14:paraId="7736F84F" w14:textId="77777777" w:rsidR="002549A3" w:rsidRDefault="007C1C63">
      <w:pPr>
        <w:pBdr>
          <w:bottom w:val="single" w:sz="4" w:space="1" w:color="000000"/>
        </w:pBdr>
        <w:rPr>
          <w:b/>
        </w:rPr>
      </w:pPr>
      <w:r>
        <w:rPr>
          <w:b/>
        </w:rPr>
        <w:t>Végrehajtás</w:t>
      </w:r>
    </w:p>
    <w:p w14:paraId="12E0DFEB" w14:textId="7971770C" w:rsidR="002549A3" w:rsidRDefault="007C1C63">
      <w:r>
        <w:t xml:space="preserve">Megbeszélés, előadás és egyéni munka. </w:t>
      </w:r>
      <w:r w:rsidR="00054408">
        <w:t>A résztvevők aktivitását ösztönző, a csoporttagokra orientált megközelítés alkalmazása</w:t>
      </w:r>
      <w:r>
        <w:t xml:space="preserve">. A mindennapi életben történő megvalósítás akarati (volicionális) összetevőjének </w:t>
      </w:r>
      <w:r w:rsidR="00054408">
        <w:t>megtanulása</w:t>
      </w:r>
      <w:r>
        <w:t xml:space="preserve"> az életmód/egészségmagatartás megváltoztatásának személyes motivációján alapul.</w:t>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9062"/>
      </w:tblGrid>
      <w:tr w:rsidR="002549A3" w14:paraId="5329D0FB" w14:textId="77777777" w:rsidTr="00E660F1">
        <w:tc>
          <w:tcPr>
            <w:tcW w:w="9062"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Mar>
              <w:top w:w="0" w:type="dxa"/>
              <w:left w:w="108" w:type="dxa"/>
              <w:bottom w:w="0" w:type="dxa"/>
              <w:right w:w="108" w:type="dxa"/>
            </w:tcMar>
          </w:tcPr>
          <w:p w14:paraId="57FAFF87" w14:textId="77777777" w:rsidR="002549A3" w:rsidRDefault="007C1C63">
            <w:pPr>
              <w:spacing w:after="0"/>
              <w:jc w:val="center"/>
            </w:pPr>
            <w:r>
              <w:rPr>
                <w:color w:val="FFFFFF"/>
              </w:rPr>
              <w:t>ÚTMUTATÓ</w:t>
            </w:r>
          </w:p>
        </w:tc>
      </w:tr>
    </w:tbl>
    <w:p w14:paraId="06431F74" w14:textId="77777777" w:rsidR="002549A3" w:rsidRDefault="002549A3" w:rsidP="00FB3E8A">
      <w:pPr>
        <w:pBdr>
          <w:bottom w:val="single" w:sz="4" w:space="1" w:color="000000"/>
        </w:pBdr>
        <w:spacing w:after="0"/>
        <w:rPr>
          <w:b/>
        </w:rPr>
      </w:pPr>
    </w:p>
    <w:p w14:paraId="581A58B1" w14:textId="77777777" w:rsidR="002549A3" w:rsidRDefault="007C1C63">
      <w:pPr>
        <w:pBdr>
          <w:bottom w:val="single" w:sz="4" w:space="1" w:color="000000"/>
        </w:pBdr>
        <w:rPr>
          <w:b/>
        </w:rPr>
      </w:pPr>
      <w:r>
        <w:rPr>
          <w:b/>
        </w:rPr>
        <w:t>Bevezetés</w:t>
      </w:r>
    </w:p>
    <w:p w14:paraId="05C956F2" w14:textId="77777777" w:rsidR="002549A3" w:rsidRDefault="007C1C63">
      <w:r>
        <w:t>A modul tartalmi fókusza, hivatkozással a 4. modulra (</w:t>
      </w:r>
      <w:r>
        <w:rPr>
          <w:b/>
        </w:rPr>
        <w:t>5.1. dia</w:t>
      </w:r>
      <w:r>
        <w:t>).</w:t>
      </w:r>
    </w:p>
    <w:p w14:paraId="181930D2" w14:textId="0D610C94" w:rsidR="002549A3" w:rsidRDefault="007C1C63">
      <w:pPr>
        <w:rPr>
          <w:i/>
        </w:rPr>
      </w:pPr>
      <w:r>
        <w:rPr>
          <w:i/>
        </w:rPr>
        <w:t xml:space="preserve">A legutóbbi alkalommal ismét megvitattuk a koszorúér-betegséggel kapcsolatos fontos életmódbeli ajánlásokat, és azt, hogy ezek mennyire fontosak az Önök egészsége szempontjából. Ennek alapján </w:t>
      </w:r>
      <w:r w:rsidR="00054408">
        <w:rPr>
          <w:i/>
        </w:rPr>
        <w:t xml:space="preserve">az elmúlt napokban </w:t>
      </w:r>
      <w:r>
        <w:rPr>
          <w:i/>
        </w:rPr>
        <w:t xml:space="preserve">azt is végiggondolták, hogy mely területeken lenne értelme a változtatásnak az Önök számára, és milyen változtatásokat tudnának elképzelni. </w:t>
      </w:r>
      <w:r w:rsidR="00262210">
        <w:rPr>
          <w:i/>
        </w:rPr>
        <w:t>A mai alkalommal</w:t>
      </w:r>
      <w:r>
        <w:rPr>
          <w:i/>
        </w:rPr>
        <w:t xml:space="preserve"> az a cél, hogy ezeket a szándékokat konkrét</w:t>
      </w:r>
      <w:r w:rsidR="00262210">
        <w:rPr>
          <w:i/>
        </w:rPr>
        <w:t>t</w:t>
      </w:r>
      <w:r>
        <w:rPr>
          <w:i/>
        </w:rPr>
        <w:t xml:space="preserve">á tegyük, és támogatást nyújtsunk Önöknek a mindennapi életben történő későbbi megvalósításukhoz. </w:t>
      </w:r>
    </w:p>
    <w:p w14:paraId="1972B6E4" w14:textId="5F2C5358" w:rsidR="002549A3" w:rsidRDefault="002549A3">
      <w:pPr>
        <w:rPr>
          <w:i/>
        </w:rPr>
      </w:pPr>
    </w:p>
    <w:p w14:paraId="42863F0B" w14:textId="77777777" w:rsidR="00262210" w:rsidRDefault="00262210" w:rsidP="00262210">
      <w:pPr>
        <w:spacing w:after="0"/>
        <w:rPr>
          <w:i/>
        </w:rPr>
      </w:pP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799"/>
        <w:gridCol w:w="2263"/>
      </w:tblGrid>
      <w:tr w:rsidR="002549A3" w14:paraId="1B90CFD5" w14:textId="77777777" w:rsidTr="00E660F1">
        <w:tc>
          <w:tcPr>
            <w:tcW w:w="6799" w:type="dxa"/>
            <w:shd w:val="clear" w:color="auto" w:fill="A6A6A6" w:themeFill="background1" w:themeFillShade="A6"/>
            <w:tcMar>
              <w:top w:w="0" w:type="dxa"/>
              <w:left w:w="108" w:type="dxa"/>
              <w:bottom w:w="0" w:type="dxa"/>
              <w:right w:w="108" w:type="dxa"/>
            </w:tcMar>
          </w:tcPr>
          <w:p w14:paraId="60DF110F" w14:textId="77777777" w:rsidR="002549A3" w:rsidRDefault="007C1C63">
            <w:pPr>
              <w:spacing w:after="0"/>
            </w:pPr>
            <w:r>
              <w:rPr>
                <w:rFonts w:ascii="Segoe UI Symbol" w:hAnsi="Segoe UI Symbol" w:cs="Segoe UI Symbol"/>
                <w:b/>
                <w:color w:val="FFFFFF"/>
              </w:rPr>
              <w:lastRenderedPageBreak/>
              <w:t>❖</w:t>
            </w:r>
            <w:r>
              <w:rPr>
                <w:b/>
                <w:color w:val="FFFFFF"/>
              </w:rPr>
              <w:t xml:space="preserve"> </w:t>
            </w:r>
            <w:r>
              <w:rPr>
                <w:b/>
              </w:rPr>
              <w:t>Téma: Az életmódváltás tervezési alapjai.</w:t>
            </w:r>
          </w:p>
        </w:tc>
        <w:tc>
          <w:tcPr>
            <w:tcW w:w="2263" w:type="dxa"/>
            <w:shd w:val="clear" w:color="auto" w:fill="A6A6A6" w:themeFill="background1" w:themeFillShade="A6"/>
            <w:tcMar>
              <w:top w:w="0" w:type="dxa"/>
              <w:left w:w="108" w:type="dxa"/>
              <w:bottom w:w="0" w:type="dxa"/>
              <w:right w:w="108" w:type="dxa"/>
            </w:tcMar>
          </w:tcPr>
          <w:p w14:paraId="689E4A2F" w14:textId="77777777" w:rsidR="002549A3" w:rsidRDefault="007C1C63">
            <w:pPr>
              <w:spacing w:after="0"/>
              <w:rPr>
                <w:b/>
              </w:rPr>
            </w:pPr>
            <w:r>
              <w:rPr>
                <w:b/>
              </w:rPr>
              <w:t>Időtartam: kb. 10 perc</w:t>
            </w:r>
          </w:p>
        </w:tc>
      </w:tr>
    </w:tbl>
    <w:p w14:paraId="1D81E14B"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809"/>
        <w:gridCol w:w="7253"/>
      </w:tblGrid>
      <w:tr w:rsidR="002549A3" w14:paraId="3892F6A6" w14:textId="77777777" w:rsidTr="00262210">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AACB598" w14:textId="77777777" w:rsidR="002549A3" w:rsidRDefault="007C1C63">
            <w:pPr>
              <w:spacing w:after="0"/>
            </w:pPr>
            <w:r>
              <w:t>5.1.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EBF364C" w14:textId="12FF24F3" w:rsidR="002549A3" w:rsidRDefault="007C1C63">
            <w:pPr>
              <w:spacing w:after="0"/>
            </w:pPr>
            <w:r>
              <w:t xml:space="preserve">A páciens meg tudja nevezni a cselekvéstervezés </w:t>
            </w:r>
            <w:r w:rsidR="00262210">
              <w:t>lényegi</w:t>
            </w:r>
            <w:r>
              <w:t xml:space="preserve"> pontjait, és konkrét célokat tűz ki az életmódváltásra egy vagy több területen</w:t>
            </w:r>
          </w:p>
        </w:tc>
      </w:tr>
    </w:tbl>
    <w:p w14:paraId="790D0DA7" w14:textId="77777777" w:rsidR="002549A3" w:rsidRDefault="002549A3">
      <w:pP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0472F42E" w14:textId="77777777" w:rsidTr="00640F9B">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D1A739"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EA61"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147FAD" w14:textId="77777777" w:rsidR="002549A3" w:rsidRDefault="007C1C63">
            <w:pPr>
              <w:spacing w:after="0"/>
              <w:textAlignment w:val="auto"/>
            </w:pPr>
            <w:r>
              <w:t>Kompetencia</w:t>
            </w:r>
          </w:p>
        </w:tc>
      </w:tr>
    </w:tbl>
    <w:p w14:paraId="490E4481" w14:textId="77777777" w:rsidR="002549A3" w:rsidRDefault="002549A3">
      <w:pPr>
        <w:pBdr>
          <w:bottom w:val="single" w:sz="4" w:space="1" w:color="BFBFBF"/>
        </w:pBdr>
        <w:spacing w:after="0"/>
        <w:rPr>
          <w:b/>
        </w:rPr>
      </w:pPr>
    </w:p>
    <w:p w14:paraId="4366E0C1" w14:textId="77777777" w:rsidR="002549A3" w:rsidRDefault="007C1C63">
      <w:pPr>
        <w:pBdr>
          <w:bottom w:val="single" w:sz="4" w:space="1" w:color="BFBFBF"/>
        </w:pBdr>
        <w:rPr>
          <w:b/>
        </w:rPr>
      </w:pPr>
      <w:r>
        <w:rPr>
          <w:b/>
        </w:rPr>
        <w:t>Indoklás</w:t>
      </w:r>
    </w:p>
    <w:p w14:paraId="5CC9286C" w14:textId="07FD455D" w:rsidR="002549A3" w:rsidRDefault="007C1C63">
      <w:r>
        <w:t>A rehabilitációs kezelést követően a betegek gyakran nem, vagy csak részben hajtják végre életmódváltoztatási szándékaikat a mindennapi élet</w:t>
      </w:r>
      <w:r w:rsidR="00B519DA">
        <w:t>ük</w:t>
      </w:r>
      <w:r>
        <w:t xml:space="preserve">ben. A </w:t>
      </w:r>
      <w:r w:rsidR="00B519DA">
        <w:t>kórházban</w:t>
      </w:r>
      <w:r>
        <w:t xml:space="preserve"> kialakított egészségmagatartás hosszú távú megszilárdítása érdekében érdemes konkrét cselekvési tervet készíteni a szándék és a magatartás közötti </w:t>
      </w:r>
      <w:r w:rsidR="007A5CC0">
        <w:t>hézag</w:t>
      </w:r>
      <w:r>
        <w:t xml:space="preserve"> </w:t>
      </w:r>
      <w:r w:rsidR="007A5CC0">
        <w:t xml:space="preserve">csökkentésére </w:t>
      </w:r>
      <w:r>
        <w:t>(</w:t>
      </w:r>
      <w:r w:rsidR="007A5CC0">
        <w:t>hézag:</w:t>
      </w:r>
      <w:r>
        <w:t xml:space="preserve"> szándékok, amelyek aztán nem valósulnak meg).</w:t>
      </w:r>
    </w:p>
    <w:p w14:paraId="2C20AF0C" w14:textId="77777777" w:rsidR="002549A3" w:rsidRDefault="007C1C63">
      <w:pPr>
        <w:rPr>
          <w:b/>
        </w:rPr>
      </w:pPr>
      <w:r>
        <w:rPr>
          <w:b/>
        </w:rPr>
        <w:t>Tartalom és folyamat</w:t>
      </w:r>
    </w:p>
    <w:tbl>
      <w:tblPr>
        <w:tblW w:w="9062" w:type="dxa"/>
        <w:tblLayout w:type="fixed"/>
        <w:tblCellMar>
          <w:left w:w="10" w:type="dxa"/>
          <w:right w:w="10" w:type="dxa"/>
        </w:tblCellMar>
        <w:tblLook w:val="0000" w:firstRow="0" w:lastRow="0" w:firstColumn="0" w:lastColumn="0" w:noHBand="0" w:noVBand="0"/>
      </w:tblPr>
      <w:tblGrid>
        <w:gridCol w:w="421"/>
        <w:gridCol w:w="8641"/>
      </w:tblGrid>
      <w:tr w:rsidR="002549A3" w14:paraId="1E080BEF" w14:textId="77777777">
        <w:trPr>
          <w:trHeight w:val="1880"/>
        </w:trPr>
        <w:tc>
          <w:tcPr>
            <w:tcW w:w="421" w:type="dxa"/>
            <w:shd w:val="clear" w:color="auto" w:fill="auto"/>
            <w:tcMar>
              <w:top w:w="0" w:type="dxa"/>
              <w:left w:w="108" w:type="dxa"/>
              <w:bottom w:w="0" w:type="dxa"/>
              <w:right w:w="108" w:type="dxa"/>
            </w:tcMar>
          </w:tcPr>
          <w:p w14:paraId="7CE823D7" w14:textId="77777777" w:rsidR="002549A3" w:rsidRDefault="007C1C63">
            <w:pPr>
              <w:spacing w:after="0"/>
            </w:pPr>
            <w:r>
              <w:rPr>
                <w:noProof/>
                <w:lang w:eastAsia="hu-HU"/>
              </w:rPr>
              <w:drawing>
                <wp:inline distT="0" distB="0" distL="0" distR="0" wp14:anchorId="6CA75550" wp14:editId="6A80C71C">
                  <wp:extent cx="237487" cy="243843"/>
                  <wp:effectExtent l="0" t="0" r="0" b="3807"/>
                  <wp:docPr id="41" name="Kép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70B3F00E" w14:textId="77777777" w:rsidR="002549A3" w:rsidRDefault="007C1C63">
            <w:pPr>
              <w:pStyle w:val="Listaszerbekezds"/>
              <w:numPr>
                <w:ilvl w:val="0"/>
                <w:numId w:val="61"/>
              </w:numPr>
              <w:spacing w:after="0"/>
            </w:pPr>
            <w:r>
              <w:t>A betegek szándékai a rendszeres testmozgás és a táplálkozás terén (5.2. dia)</w:t>
            </w:r>
          </w:p>
          <w:p w14:paraId="420D3A27" w14:textId="618065AB" w:rsidR="002549A3" w:rsidRDefault="0013004C">
            <w:pPr>
              <w:spacing w:after="0"/>
              <w:rPr>
                <w:i/>
              </w:rPr>
            </w:pPr>
            <w:r>
              <w:rPr>
                <w:i/>
                <w:color w:val="2E74B5" w:themeColor="accent1" w:themeShade="BF"/>
              </w:rPr>
              <w:t>IK:</w:t>
            </w:r>
            <w:r w:rsidR="007C1C63">
              <w:rPr>
                <w:i/>
              </w:rPr>
              <w:t xml:space="preserve"> Vannak már szándékai</w:t>
            </w:r>
            <w:r w:rsidR="00B519DA">
              <w:rPr>
                <w:i/>
              </w:rPr>
              <w:t>k</w:t>
            </w:r>
            <w:r w:rsidR="007C1C63">
              <w:rPr>
                <w:i/>
              </w:rPr>
              <w:t>/tervei</w:t>
            </w:r>
            <w:r w:rsidR="00B519DA">
              <w:rPr>
                <w:i/>
              </w:rPr>
              <w:t>k</w:t>
            </w:r>
            <w:r w:rsidR="007C1C63">
              <w:rPr>
                <w:i/>
              </w:rPr>
              <w:t xml:space="preserve"> a rendszeres testmozgással vagy a táplálkozással kapcsolatban a rehabilitáció utáni időszakra? Mennyire biztosak abban, hogy később a mindennapi életben is képes</w:t>
            </w:r>
            <w:r w:rsidR="00A522A4">
              <w:rPr>
                <w:i/>
              </w:rPr>
              <w:t>ek</w:t>
            </w:r>
            <w:r w:rsidR="007C1C63">
              <w:rPr>
                <w:i/>
              </w:rPr>
              <w:t xml:space="preserve"> lesznek megvalósítani azokat?</w:t>
            </w:r>
          </w:p>
          <w:p w14:paraId="107CC7C2" w14:textId="0C127A52" w:rsidR="002549A3" w:rsidRDefault="007C1C63">
            <w:pPr>
              <w:spacing w:after="0"/>
              <w:rPr>
                <w:i/>
              </w:rPr>
            </w:pPr>
            <w:r>
              <w:rPr>
                <w:i/>
              </w:rPr>
              <w:t>Az, hogy sikerül-e az életmód-változtatást a mindennapi életében megvalósítani, végső soron attól is függ, hogy mennyire fontos Ön</w:t>
            </w:r>
            <w:r w:rsidR="00A522A4">
              <w:rPr>
                <w:i/>
              </w:rPr>
              <w:t>ök</w:t>
            </w:r>
            <w:r>
              <w:rPr>
                <w:i/>
              </w:rPr>
              <w:t>nek ez a magatartás, milyen akadályokkal szembesül</w:t>
            </w:r>
            <w:r w:rsidR="00A522A4">
              <w:rPr>
                <w:i/>
              </w:rPr>
              <w:t>nek</w:t>
            </w:r>
            <w:r>
              <w:rPr>
                <w:i/>
              </w:rPr>
              <w:t>, illetve van-e mód arra, hogy ezeket a belső és külső akadályokat kezelj</w:t>
            </w:r>
            <w:r w:rsidR="00A522A4">
              <w:rPr>
                <w:i/>
              </w:rPr>
              <w:t>ék</w:t>
            </w:r>
            <w:r>
              <w:rPr>
                <w:i/>
              </w:rPr>
              <w:t>.</w:t>
            </w:r>
          </w:p>
        </w:tc>
      </w:tr>
      <w:tr w:rsidR="002549A3" w14:paraId="2610E4E9" w14:textId="77777777">
        <w:trPr>
          <w:trHeight w:val="6309"/>
        </w:trPr>
        <w:tc>
          <w:tcPr>
            <w:tcW w:w="421" w:type="dxa"/>
            <w:shd w:val="clear" w:color="auto" w:fill="auto"/>
            <w:tcMar>
              <w:top w:w="0" w:type="dxa"/>
              <w:left w:w="108" w:type="dxa"/>
              <w:bottom w:w="0" w:type="dxa"/>
              <w:right w:w="108" w:type="dxa"/>
            </w:tcMar>
          </w:tcPr>
          <w:p w14:paraId="35BE9AFA" w14:textId="77777777" w:rsidR="002549A3" w:rsidRDefault="007C1C63">
            <w:pPr>
              <w:spacing w:after="0"/>
            </w:pPr>
            <w:r>
              <w:rPr>
                <w:noProof/>
                <w:lang w:eastAsia="hu-HU"/>
              </w:rPr>
              <w:drawing>
                <wp:inline distT="0" distB="0" distL="0" distR="0" wp14:anchorId="6963707C" wp14:editId="26DF33CB">
                  <wp:extent cx="242233" cy="234625"/>
                  <wp:effectExtent l="0" t="0" r="5417" b="0"/>
                  <wp:docPr id="42"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6C4C49C6" w14:textId="77777777" w:rsidR="002549A3" w:rsidRDefault="007C1C63">
            <w:pPr>
              <w:pStyle w:val="Listaszerbekezds"/>
              <w:numPr>
                <w:ilvl w:val="0"/>
                <w:numId w:val="61"/>
              </w:numPr>
              <w:spacing w:after="0"/>
            </w:pPr>
            <w:r>
              <w:t>A konkr</w:t>
            </w:r>
            <w:r>
              <w:rPr>
                <w:rFonts w:cs="Calibri"/>
              </w:rPr>
              <w:t>é</w:t>
            </w:r>
            <w:r>
              <w:t>t tervek el</w:t>
            </w:r>
            <w:r>
              <w:rPr>
                <w:rFonts w:cs="Calibri"/>
              </w:rPr>
              <w:t>ő</w:t>
            </w:r>
            <w:r>
              <w:t>nyeinek ismertetése</w:t>
            </w:r>
          </w:p>
          <w:p w14:paraId="45B732C8" w14:textId="77777777" w:rsidR="002549A3" w:rsidRDefault="007C1C63">
            <w:pPr>
              <w:pStyle w:val="Listaszerbekezds"/>
              <w:numPr>
                <w:ilvl w:val="0"/>
                <w:numId w:val="61"/>
              </w:numPr>
              <w:spacing w:after="0"/>
              <w:ind w:left="605" w:hanging="283"/>
            </w:pPr>
            <w:r>
              <w:t>Elősegíti a mindennapi élet megváltoztatására vonatkozó elhatározások végrehajtását</w:t>
            </w:r>
          </w:p>
          <w:p w14:paraId="2023F441" w14:textId="597DC9F9" w:rsidR="002549A3" w:rsidRDefault="007C1C63">
            <w:pPr>
              <w:pStyle w:val="Listaszerbekezds"/>
              <w:numPr>
                <w:ilvl w:val="0"/>
                <w:numId w:val="61"/>
              </w:numPr>
              <w:spacing w:after="0"/>
              <w:ind w:left="605" w:hanging="283"/>
            </w:pPr>
            <w:r>
              <w:t xml:space="preserve">Összekapcsolás: cél kitűzése - konkrét terv készítése </w:t>
            </w:r>
            <w:r w:rsidR="00E966E0">
              <w:t>–</w:t>
            </w:r>
            <w:r>
              <w:t xml:space="preserve"> a</w:t>
            </w:r>
            <w:r w:rsidR="00E966E0">
              <w:t xml:space="preserve"> várható</w:t>
            </w:r>
            <w:r>
              <w:t xml:space="preserve"> akadályok ismerete - a leküzdésük</w:t>
            </w:r>
            <w:r w:rsidR="00E966E0">
              <w:t>re vonatkozó terv</w:t>
            </w:r>
            <w:r>
              <w:t>.</w:t>
            </w:r>
          </w:p>
          <w:p w14:paraId="1E5E3409" w14:textId="6D8BE1A9" w:rsidR="002549A3" w:rsidRDefault="007C1C63">
            <w:pPr>
              <w:spacing w:after="0"/>
              <w:rPr>
                <w:i/>
              </w:rPr>
            </w:pPr>
            <w:r>
              <w:rPr>
                <w:i/>
              </w:rPr>
              <w:t xml:space="preserve">A konkrét tervek fontos lépést jelentenek a mindennapi életmód-változtatási szándékok/elhatározások megvalósításában. </w:t>
            </w:r>
            <w:r w:rsidR="009851F5">
              <w:rPr>
                <w:i/>
              </w:rPr>
              <w:t>Ezek c</w:t>
            </w:r>
            <w:r>
              <w:rPr>
                <w:i/>
              </w:rPr>
              <w:t>sak akkor lesznek sikeres</w:t>
            </w:r>
            <w:r w:rsidR="009851F5">
              <w:rPr>
                <w:i/>
              </w:rPr>
              <w:t>ek</w:t>
            </w:r>
            <w:r>
              <w:rPr>
                <w:i/>
              </w:rPr>
              <w:t>, ha konkrét terveik vannak arra, hogyan valósítsák meg az elhatározásaikat a mindennapi élet</w:t>
            </w:r>
            <w:r w:rsidR="00E966E0">
              <w:rPr>
                <w:i/>
              </w:rPr>
              <w:t>ük</w:t>
            </w:r>
            <w:r>
              <w:rPr>
                <w:i/>
              </w:rPr>
              <w:t xml:space="preserve">ben. Nemcsak a terv elkészítése fontos, hanem az is, hogy </w:t>
            </w:r>
            <w:r w:rsidR="00E966E0">
              <w:rPr>
                <w:i/>
              </w:rPr>
              <w:t>felkészüljenek</w:t>
            </w:r>
            <w:r>
              <w:rPr>
                <w:i/>
              </w:rPr>
              <w:t xml:space="preserve"> azok</w:t>
            </w:r>
            <w:r w:rsidR="00E966E0">
              <w:rPr>
                <w:i/>
              </w:rPr>
              <w:t>ra</w:t>
            </w:r>
            <w:r>
              <w:rPr>
                <w:i/>
              </w:rPr>
              <w:t xml:space="preserve"> az akadályok</w:t>
            </w:r>
            <w:r w:rsidR="00E966E0">
              <w:rPr>
                <w:i/>
              </w:rPr>
              <w:t>ra</w:t>
            </w:r>
            <w:r>
              <w:rPr>
                <w:i/>
              </w:rPr>
              <w:t>, amelyek a terv kudarcát okozhatják.</w:t>
            </w:r>
          </w:p>
          <w:p w14:paraId="1EFF0F9E" w14:textId="3BCC7393" w:rsidR="002549A3" w:rsidRDefault="007C1C63">
            <w:pPr>
              <w:spacing w:after="0"/>
              <w:rPr>
                <w:i/>
              </w:rPr>
            </w:pPr>
            <w:r>
              <w:rPr>
                <w:i/>
              </w:rPr>
              <w:t>Ezt most néhány péld</w:t>
            </w:r>
            <w:r w:rsidR="00E966E0">
              <w:rPr>
                <w:i/>
              </w:rPr>
              <w:t>a alapján</w:t>
            </w:r>
            <w:r>
              <w:rPr>
                <w:i/>
              </w:rPr>
              <w:t xml:space="preserve"> részletesebben is átbeszéljük ....</w:t>
            </w:r>
          </w:p>
          <w:p w14:paraId="3A06EBC7" w14:textId="77777777" w:rsidR="002549A3" w:rsidRDefault="007C1C63">
            <w:pPr>
              <w:pStyle w:val="Listaszerbekezds"/>
              <w:numPr>
                <w:ilvl w:val="0"/>
                <w:numId w:val="62"/>
              </w:numPr>
              <w:spacing w:after="0"/>
            </w:pPr>
            <w:r>
              <w:t xml:space="preserve">A konkrét tervek összetevőinek magyarázata (a testmozgás és a táplálkozás példáinak felhasználásával) (az </w:t>
            </w:r>
            <w:r>
              <w:rPr>
                <w:b/>
              </w:rPr>
              <w:t>5.3-5.5. diák</w:t>
            </w:r>
            <w:r>
              <w:t xml:space="preserve"> kiválasztása).</w:t>
            </w:r>
          </w:p>
          <w:p w14:paraId="369000CB" w14:textId="77777777" w:rsidR="002549A3" w:rsidRDefault="007C1C63">
            <w:pPr>
              <w:pStyle w:val="Listaszerbekezds"/>
              <w:numPr>
                <w:ilvl w:val="0"/>
                <w:numId w:val="62"/>
              </w:numPr>
              <w:spacing w:after="0"/>
              <w:ind w:left="605" w:hanging="284"/>
            </w:pPr>
            <w:r>
              <w:t>Mit-mikor-hol? tervek</w:t>
            </w:r>
          </w:p>
          <w:p w14:paraId="4D7B3ADF" w14:textId="77777777" w:rsidR="002549A3" w:rsidRDefault="007C1C63">
            <w:pPr>
              <w:spacing w:after="0"/>
              <w:rPr>
                <w:i/>
              </w:rPr>
            </w:pPr>
            <w:r>
              <w:rPr>
                <w:i/>
              </w:rPr>
              <w:t>A terv pontosan meghatározza, hogy mit, mikor és hol akar változtatni, és adott esetben azt is, hogy kivel együtt akarja ezt végrehajtani. Kutatások igazolják, hogy az elhatározások végrehajtásához pontos tervekre van szükség, különben a változás gyakran elmarad.</w:t>
            </w:r>
          </w:p>
          <w:p w14:paraId="0B8E4FA9" w14:textId="52846780" w:rsidR="002549A3" w:rsidRDefault="007C1C63">
            <w:pPr>
              <w:spacing w:after="0"/>
            </w:pPr>
            <w:r>
              <w:t xml:space="preserve">PÉLDÁK: </w:t>
            </w:r>
            <w:r>
              <w:rPr>
                <w:i/>
              </w:rPr>
              <w:t>Ha Önök elhatározták, hogy rendszeres testmozgást fognak végezni vagy egészségesebb étrendet fognak követni, akkor egy konkrét terv így nézhet ki. Fontos, hogy a tervek az Önök helyzetének megfelelőek és megvalósíthatóak legyenek!</w:t>
            </w:r>
          </w:p>
          <w:p w14:paraId="6D92C748" w14:textId="77777777" w:rsidR="002549A3" w:rsidRDefault="007C1C63">
            <w:pPr>
              <w:spacing w:after="0"/>
              <w:rPr>
                <w:i/>
              </w:rPr>
            </w:pPr>
            <w:r>
              <w:rPr>
                <w:i/>
              </w:rPr>
              <w:t>RENDSZERES TESTMOZGÁS:</w:t>
            </w:r>
          </w:p>
          <w:p w14:paraId="32F3FA89" w14:textId="77777777" w:rsidR="002549A3" w:rsidRDefault="007C1C63">
            <w:pPr>
              <w:pStyle w:val="Listaszerbekezds"/>
              <w:numPr>
                <w:ilvl w:val="0"/>
                <w:numId w:val="63"/>
              </w:numPr>
              <w:spacing w:after="0"/>
              <w:rPr>
                <w:i/>
              </w:rPr>
            </w:pPr>
            <w:r>
              <w:rPr>
                <w:i/>
              </w:rPr>
              <w:t>Gyaloglás: Minden nap ebéd után fél órát fogok sétálni (MIKOR).</w:t>
            </w:r>
          </w:p>
          <w:p w14:paraId="54DF2A77" w14:textId="77777777" w:rsidR="002549A3" w:rsidRDefault="007C1C63">
            <w:pPr>
              <w:pStyle w:val="Listaszerbekezds"/>
              <w:numPr>
                <w:ilvl w:val="0"/>
                <w:numId w:val="63"/>
              </w:numPr>
              <w:spacing w:after="0"/>
              <w:rPr>
                <w:i/>
              </w:rPr>
            </w:pPr>
            <w:r>
              <w:rPr>
                <w:i/>
              </w:rPr>
              <w:t>Gyaloglás: Hetente kétszer – szerdán munka után, 6 órakor és vasárnap 10 órakor (MIKOR) – a közeli parkban (HOL) fogok sétálni (MIT). Szerdánként egy kollégámmal (KIVEL) fogok sétálni.</w:t>
            </w:r>
          </w:p>
          <w:p w14:paraId="106D0920" w14:textId="77777777" w:rsidR="002549A3" w:rsidRDefault="007C1C63">
            <w:pPr>
              <w:pStyle w:val="Listaszerbekezds"/>
              <w:numPr>
                <w:ilvl w:val="0"/>
                <w:numId w:val="63"/>
              </w:numPr>
              <w:spacing w:after="0"/>
              <w:rPr>
                <w:i/>
              </w:rPr>
            </w:pPr>
            <w:r>
              <w:rPr>
                <w:i/>
              </w:rPr>
              <w:t>Kerékpározás: Hetente ötször fogok kerékpárral (MIT) munkába járni (HOVÁ) - hétfőtől péntekig reggel 8 órakor oda és kb. 17 órakor vissza (MIKOR).</w:t>
            </w:r>
          </w:p>
          <w:p w14:paraId="4203C7B3" w14:textId="77777777" w:rsidR="002549A3" w:rsidRDefault="002549A3">
            <w:pPr>
              <w:spacing w:after="0"/>
            </w:pPr>
          </w:p>
        </w:tc>
      </w:tr>
      <w:tr w:rsidR="002549A3" w14:paraId="37B3B5D9" w14:textId="77777777">
        <w:trPr>
          <w:trHeight w:val="1915"/>
        </w:trPr>
        <w:tc>
          <w:tcPr>
            <w:tcW w:w="421" w:type="dxa"/>
            <w:shd w:val="clear" w:color="auto" w:fill="auto"/>
            <w:tcMar>
              <w:top w:w="0" w:type="dxa"/>
              <w:left w:w="108" w:type="dxa"/>
              <w:bottom w:w="0" w:type="dxa"/>
              <w:right w:w="108" w:type="dxa"/>
            </w:tcMar>
          </w:tcPr>
          <w:p w14:paraId="712A9209" w14:textId="77777777" w:rsidR="002549A3" w:rsidRDefault="002549A3">
            <w:pPr>
              <w:spacing w:after="0"/>
              <w:rPr>
                <w:lang w:eastAsia="hu-HU"/>
              </w:rPr>
            </w:pPr>
          </w:p>
        </w:tc>
        <w:tc>
          <w:tcPr>
            <w:tcW w:w="8641" w:type="dxa"/>
            <w:shd w:val="clear" w:color="auto" w:fill="auto"/>
            <w:tcMar>
              <w:top w:w="0" w:type="dxa"/>
              <w:left w:w="108" w:type="dxa"/>
              <w:bottom w:w="0" w:type="dxa"/>
              <w:right w:w="108" w:type="dxa"/>
            </w:tcMar>
          </w:tcPr>
          <w:p w14:paraId="093169D8" w14:textId="77777777" w:rsidR="002549A3" w:rsidRDefault="007C1C63">
            <w:pPr>
              <w:spacing w:after="0"/>
              <w:rPr>
                <w:i/>
              </w:rPr>
            </w:pPr>
            <w:r>
              <w:rPr>
                <w:i/>
              </w:rPr>
              <w:t>ÉTKEZÉS:</w:t>
            </w:r>
          </w:p>
          <w:p w14:paraId="47B63FA3" w14:textId="77777777" w:rsidR="002549A3" w:rsidRDefault="007C1C63">
            <w:pPr>
              <w:pStyle w:val="Listaszerbekezds"/>
              <w:numPr>
                <w:ilvl w:val="0"/>
                <w:numId w:val="64"/>
              </w:numPr>
              <w:spacing w:after="0"/>
              <w:ind w:left="322" w:hanging="322"/>
              <w:rPr>
                <w:i/>
              </w:rPr>
            </w:pPr>
            <w:r>
              <w:rPr>
                <w:i/>
              </w:rPr>
              <w:t>Olívaolajjal főzni: hétvégén (MIKOR) vaj helyett olívaolajat fogok használni a sütéshez, amikor otthon (HOL) ételt készítek magamnak.</w:t>
            </w:r>
          </w:p>
          <w:p w14:paraId="35B42496" w14:textId="3C837F67" w:rsidR="002549A3" w:rsidRDefault="007C1C63">
            <w:pPr>
              <w:pStyle w:val="Listaszerbekezds"/>
              <w:numPr>
                <w:ilvl w:val="0"/>
                <w:numId w:val="64"/>
              </w:numPr>
              <w:spacing w:after="0"/>
              <w:ind w:left="322" w:hanging="322"/>
              <w:rPr>
                <w:i/>
              </w:rPr>
            </w:pPr>
            <w:r>
              <w:rPr>
                <w:i/>
              </w:rPr>
              <w:t>Kevesebb zsír fogyasztása: nem eszem magas zsírtartalmú rágcsálni</w:t>
            </w:r>
            <w:r w:rsidR="00E966E0">
              <w:rPr>
                <w:i/>
              </w:rPr>
              <w:t xml:space="preserve"> </w:t>
            </w:r>
            <w:r>
              <w:rPr>
                <w:i/>
              </w:rPr>
              <w:t>valókat, például chipseket és csokoládét (MI), amikor este tévét nézek (MIKOR/HOL).</w:t>
            </w:r>
          </w:p>
          <w:p w14:paraId="5AEC5632" w14:textId="765E9222" w:rsidR="002549A3" w:rsidRDefault="00E966E0">
            <w:pPr>
              <w:pStyle w:val="Listaszerbekezds"/>
              <w:numPr>
                <w:ilvl w:val="0"/>
                <w:numId w:val="64"/>
              </w:numPr>
              <w:spacing w:after="0"/>
              <w:ind w:left="322" w:hanging="322"/>
            </w:pPr>
            <w:r>
              <w:rPr>
                <w:i/>
              </w:rPr>
              <w:t>T</w:t>
            </w:r>
            <w:r w:rsidR="007C1C63">
              <w:rPr>
                <w:i/>
              </w:rPr>
              <w:t>öbb gyümölcs</w:t>
            </w:r>
            <w:r>
              <w:rPr>
                <w:i/>
              </w:rPr>
              <w:t xml:space="preserve"> fogyasztása</w:t>
            </w:r>
            <w:r w:rsidR="007C1C63">
              <w:rPr>
                <w:i/>
              </w:rPr>
              <w:t xml:space="preserve">: </w:t>
            </w:r>
            <w:r>
              <w:rPr>
                <w:i/>
              </w:rPr>
              <w:t>r</w:t>
            </w:r>
            <w:r w:rsidR="007C1C63">
              <w:rPr>
                <w:i/>
              </w:rPr>
              <w:t>eggel és délután (MIKOR) nassol</w:t>
            </w:r>
            <w:r>
              <w:rPr>
                <w:i/>
              </w:rPr>
              <w:t>ásként</w:t>
            </w:r>
            <w:r w:rsidR="007C1C63">
              <w:rPr>
                <w:i/>
              </w:rPr>
              <w:t xml:space="preserve"> az irodá</w:t>
            </w:r>
            <w:r>
              <w:rPr>
                <w:i/>
              </w:rPr>
              <w:t>m</w:t>
            </w:r>
            <w:r w:rsidR="007C1C63">
              <w:rPr>
                <w:i/>
              </w:rPr>
              <w:t xml:space="preserve">ban (HOL) megeszek egy </w:t>
            </w:r>
            <w:r>
              <w:rPr>
                <w:i/>
              </w:rPr>
              <w:t>almát</w:t>
            </w:r>
            <w:r w:rsidR="0013004C">
              <w:rPr>
                <w:i/>
              </w:rPr>
              <w:t>/körtét/narancsot</w:t>
            </w:r>
            <w:r w:rsidR="007C1C63">
              <w:rPr>
                <w:i/>
              </w:rPr>
              <w:t xml:space="preserve"> (MIT).</w:t>
            </w:r>
          </w:p>
        </w:tc>
      </w:tr>
      <w:tr w:rsidR="002549A3" w14:paraId="34F1B857" w14:textId="77777777">
        <w:trPr>
          <w:trHeight w:val="816"/>
        </w:trPr>
        <w:tc>
          <w:tcPr>
            <w:tcW w:w="421" w:type="dxa"/>
            <w:shd w:val="clear" w:color="auto" w:fill="auto"/>
            <w:tcMar>
              <w:top w:w="0" w:type="dxa"/>
              <w:left w:w="108" w:type="dxa"/>
              <w:bottom w:w="0" w:type="dxa"/>
              <w:right w:w="108" w:type="dxa"/>
            </w:tcMar>
          </w:tcPr>
          <w:p w14:paraId="04541F13" w14:textId="77777777" w:rsidR="002549A3" w:rsidRDefault="007C1C63">
            <w:pPr>
              <w:spacing w:after="0"/>
            </w:pPr>
            <w:r>
              <w:rPr>
                <w:noProof/>
                <w:lang w:eastAsia="hu-HU"/>
              </w:rPr>
              <w:drawing>
                <wp:inline distT="0" distB="0" distL="0" distR="0" wp14:anchorId="5BD2B80E" wp14:editId="3DEBCB9A">
                  <wp:extent cx="242233" cy="234625"/>
                  <wp:effectExtent l="0" t="0" r="5417" b="0"/>
                  <wp:docPr id="43"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641" w:type="dxa"/>
            <w:shd w:val="clear" w:color="auto" w:fill="auto"/>
            <w:tcMar>
              <w:top w:w="0" w:type="dxa"/>
              <w:left w:w="108" w:type="dxa"/>
              <w:bottom w:w="0" w:type="dxa"/>
              <w:right w:w="108" w:type="dxa"/>
            </w:tcMar>
          </w:tcPr>
          <w:p w14:paraId="2A38DC31" w14:textId="77777777" w:rsidR="002549A3" w:rsidRDefault="007C1C63">
            <w:pPr>
              <w:pStyle w:val="Listaszerbekezds"/>
              <w:numPr>
                <w:ilvl w:val="0"/>
                <w:numId w:val="65"/>
              </w:numPr>
              <w:spacing w:after="0"/>
            </w:pPr>
            <w:r>
              <w:t>Egy konkrét életmódi cél meghatározása, és végrehajtása.</w:t>
            </w:r>
          </w:p>
          <w:p w14:paraId="626417CB" w14:textId="6295E49F" w:rsidR="002549A3" w:rsidRDefault="0013004C">
            <w:pPr>
              <w:spacing w:after="0"/>
            </w:pPr>
            <w:r>
              <w:rPr>
                <w:i/>
                <w:color w:val="2E74B5" w:themeColor="accent1" w:themeShade="BF"/>
              </w:rPr>
              <w:t>IK:</w:t>
            </w:r>
            <w:r w:rsidR="007C1C63">
              <w:rPr>
                <w:i/>
              </w:rPr>
              <w:t xml:space="preserve"> Hogyan nézhetne ki egy konkrét terv a </w:t>
            </w:r>
            <w:r>
              <w:rPr>
                <w:i/>
              </w:rPr>
              <w:t>rendszeres testmozgásra</w:t>
            </w:r>
            <w:r w:rsidR="007C1C63">
              <w:rPr>
                <w:i/>
              </w:rPr>
              <w:t xml:space="preserve"> vagy</w:t>
            </w:r>
            <w:r>
              <w:rPr>
                <w:i/>
              </w:rPr>
              <w:t xml:space="preserve"> az egészséges</w:t>
            </w:r>
            <w:r w:rsidR="007C1C63">
              <w:rPr>
                <w:i/>
              </w:rPr>
              <w:t xml:space="preserve"> táplálkozásra vonatkozó</w:t>
            </w:r>
            <w:r>
              <w:rPr>
                <w:i/>
              </w:rPr>
              <w:t>an</w:t>
            </w:r>
            <w:r w:rsidR="007C1C63">
              <w:t>?</w:t>
            </w:r>
          </w:p>
        </w:tc>
      </w:tr>
    </w:tbl>
    <w:p w14:paraId="3839A32B" w14:textId="77777777" w:rsidR="002549A3" w:rsidRDefault="007C1C63">
      <w:pPr>
        <w:pBdr>
          <w:bottom w:val="single" w:sz="4" w:space="1" w:color="A6A6A6"/>
        </w:pBdr>
        <w:rPr>
          <w:b/>
        </w:rPr>
      </w:pPr>
      <w:r>
        <w:rPr>
          <w:b/>
        </w:rPr>
        <w:t>Megjegyzés:</w:t>
      </w:r>
    </w:p>
    <w:p w14:paraId="16357FFE" w14:textId="28E5E491" w:rsidR="002549A3" w:rsidRDefault="007C1C63">
      <w:r>
        <w:t>A páciensek által említett szándékokból példákat veszünk át, amit együtt dolgozunk ki. A diasornak csak egy részét használjuk fel. A</w:t>
      </w:r>
      <w:r w:rsidR="0013004C">
        <w:t xml:space="preserve"> megelőző</w:t>
      </w:r>
      <w:r>
        <w:t>, 4. modulra építve a pácienseknek ezen a ponton konkrét változtatási célokat kell kitűzniük a test</w:t>
      </w:r>
      <w:r w:rsidR="0013004C">
        <w:t>mozgás</w:t>
      </w:r>
      <w:r>
        <w:t xml:space="preserve"> és a táplálkozás terén, amelyeket később önállóan megterveznek.</w:t>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799"/>
        <w:gridCol w:w="2263"/>
      </w:tblGrid>
      <w:tr w:rsidR="002549A3" w14:paraId="3590A137" w14:textId="77777777" w:rsidTr="0019463E">
        <w:tc>
          <w:tcPr>
            <w:tcW w:w="6799" w:type="dxa"/>
            <w:shd w:val="clear" w:color="auto" w:fill="A6A6A6" w:themeFill="background1" w:themeFillShade="A6"/>
            <w:tcMar>
              <w:top w:w="0" w:type="dxa"/>
              <w:left w:w="108" w:type="dxa"/>
              <w:bottom w:w="0" w:type="dxa"/>
              <w:right w:w="108" w:type="dxa"/>
            </w:tcMar>
          </w:tcPr>
          <w:p w14:paraId="1D7BDECF" w14:textId="77777777" w:rsidR="002549A3" w:rsidRDefault="007C1C63">
            <w:pPr>
              <w:spacing w:after="0"/>
            </w:pPr>
            <w:r>
              <w:rPr>
                <w:rFonts w:ascii="Segoe UI Symbol" w:hAnsi="Segoe UI Symbol" w:cs="Segoe UI Symbol"/>
                <w:b/>
                <w:color w:val="FFFFFF"/>
              </w:rPr>
              <w:t>❖</w:t>
            </w:r>
            <w:r>
              <w:rPr>
                <w:b/>
                <w:color w:val="FFFFFF"/>
              </w:rPr>
              <w:t xml:space="preserve"> </w:t>
            </w:r>
            <w:r>
              <w:rPr>
                <w:b/>
              </w:rPr>
              <w:t>Téma: Akadályok, támogatási lehetőségek, ellenstratégiák</w:t>
            </w:r>
          </w:p>
        </w:tc>
        <w:tc>
          <w:tcPr>
            <w:tcW w:w="2263" w:type="dxa"/>
            <w:shd w:val="clear" w:color="auto" w:fill="A6A6A6" w:themeFill="background1" w:themeFillShade="A6"/>
            <w:tcMar>
              <w:top w:w="0" w:type="dxa"/>
              <w:left w:w="108" w:type="dxa"/>
              <w:bottom w:w="0" w:type="dxa"/>
              <w:right w:w="108" w:type="dxa"/>
            </w:tcMar>
          </w:tcPr>
          <w:p w14:paraId="341F7322" w14:textId="77777777" w:rsidR="002549A3" w:rsidRDefault="007C1C63">
            <w:pPr>
              <w:spacing w:after="0"/>
              <w:rPr>
                <w:b/>
              </w:rPr>
            </w:pPr>
            <w:r>
              <w:rPr>
                <w:b/>
              </w:rPr>
              <w:t>Időtartam: kb. 15 perc</w:t>
            </w:r>
          </w:p>
        </w:tc>
      </w:tr>
    </w:tbl>
    <w:p w14:paraId="088587DC"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809"/>
        <w:gridCol w:w="7253"/>
      </w:tblGrid>
      <w:tr w:rsidR="002549A3" w14:paraId="239100A0" w14:textId="77777777" w:rsidTr="0013004C">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5B9C457" w14:textId="77777777" w:rsidR="002549A3" w:rsidRDefault="007C1C63">
            <w:pPr>
              <w:spacing w:after="0"/>
            </w:pPr>
            <w:r>
              <w:t>5.2.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ADE0AC" w14:textId="6197DDE5" w:rsidR="002549A3" w:rsidRDefault="007C1C63">
            <w:pPr>
              <w:spacing w:after="0"/>
            </w:pPr>
            <w:r>
              <w:t>A beteg átgondolja a magatartásváltoztatás lehetséges akadályait, és képes megfelelő ellenstratégiákat és támogat</w:t>
            </w:r>
            <w:r w:rsidR="0013004C">
              <w:t>ási lehetőségeke</w:t>
            </w:r>
            <w:r>
              <w:t>t megnevezni</w:t>
            </w:r>
          </w:p>
        </w:tc>
      </w:tr>
    </w:tbl>
    <w:p w14:paraId="0CD1C14F" w14:textId="77777777" w:rsidR="002549A3" w:rsidRDefault="002549A3">
      <w:pPr>
        <w:pBdr>
          <w:bottom w:val="single" w:sz="4" w:space="1" w:color="A6A6A6"/>
        </w:pBdr>
        <w:spacing w:after="0"/>
        <w:rPr>
          <w:b/>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33D94179" w14:textId="77777777">
        <w:tc>
          <w:tcPr>
            <w:tcW w:w="30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F1BC9A"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D5609"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3A54F0" w14:textId="77777777" w:rsidR="002549A3" w:rsidRDefault="007C1C63">
            <w:pPr>
              <w:spacing w:after="0"/>
              <w:textAlignment w:val="auto"/>
            </w:pPr>
            <w:r>
              <w:t>Kompetencia</w:t>
            </w:r>
          </w:p>
        </w:tc>
      </w:tr>
    </w:tbl>
    <w:p w14:paraId="30B180F8" w14:textId="77777777" w:rsidR="002549A3" w:rsidRDefault="002549A3">
      <w:pPr>
        <w:pBdr>
          <w:bottom w:val="single" w:sz="4" w:space="1" w:color="A6A6A6"/>
        </w:pBdr>
        <w:spacing w:after="0"/>
        <w:rPr>
          <w:b/>
        </w:rPr>
      </w:pPr>
    </w:p>
    <w:p w14:paraId="24AD84E9" w14:textId="77777777" w:rsidR="002549A3" w:rsidRDefault="007C1C63">
      <w:pPr>
        <w:pBdr>
          <w:bottom w:val="single" w:sz="4" w:space="1" w:color="A6A6A6"/>
        </w:pBdr>
        <w:rPr>
          <w:b/>
        </w:rPr>
      </w:pPr>
      <w:r>
        <w:rPr>
          <w:b/>
        </w:rPr>
        <w:t>Indoklás</w:t>
      </w:r>
    </w:p>
    <w:p w14:paraId="2FD097D1" w14:textId="1D949323" w:rsidR="002549A3" w:rsidRDefault="007C1C63">
      <w:r>
        <w:t xml:space="preserve">Az életmódváltoztatási elhatározások és tervek gyakran nem (teljesen) </w:t>
      </w:r>
      <w:r w:rsidR="0013004C">
        <w:t>meg</w:t>
      </w:r>
      <w:r>
        <w:t>valósíthatók a mindennapok</w:t>
      </w:r>
      <w:r w:rsidR="0013004C">
        <w:t xml:space="preserve"> szintjén</w:t>
      </w:r>
      <w:r>
        <w:t>. A terv elkészítése önmagában nem garantálja annak stabil működőképességét. Az életmódváltás későbbi megvalósításának fontos részét képezi a lehetséges akadályok, illetve azok hatékony kezelési módjának átgondolása.</w:t>
      </w:r>
    </w:p>
    <w:p w14:paraId="705CF71A" w14:textId="77777777" w:rsidR="002549A3" w:rsidRDefault="007C1C63">
      <w:pPr>
        <w:pBdr>
          <w:bottom w:val="single" w:sz="4" w:space="1" w:color="A6A6A6"/>
        </w:pBdr>
        <w:rPr>
          <w:b/>
        </w:rPr>
      </w:pPr>
      <w:r>
        <w:rPr>
          <w:b/>
        </w:rPr>
        <w:t>Tartalom és lefolyás</w:t>
      </w:r>
    </w:p>
    <w:tbl>
      <w:tblPr>
        <w:tblW w:w="9062" w:type="dxa"/>
        <w:tblCellMar>
          <w:left w:w="10" w:type="dxa"/>
          <w:right w:w="10" w:type="dxa"/>
        </w:tblCellMar>
        <w:tblLook w:val="0000" w:firstRow="0" w:lastRow="0" w:firstColumn="0" w:lastColumn="0" w:noHBand="0" w:noVBand="0"/>
      </w:tblPr>
      <w:tblGrid>
        <w:gridCol w:w="606"/>
        <w:gridCol w:w="8456"/>
      </w:tblGrid>
      <w:tr w:rsidR="002549A3" w14:paraId="6A92CAEB" w14:textId="77777777">
        <w:trPr>
          <w:trHeight w:val="3899"/>
        </w:trPr>
        <w:tc>
          <w:tcPr>
            <w:tcW w:w="606" w:type="dxa"/>
            <w:shd w:val="clear" w:color="auto" w:fill="auto"/>
            <w:noWrap/>
            <w:tcMar>
              <w:top w:w="0" w:type="dxa"/>
              <w:left w:w="108" w:type="dxa"/>
              <w:bottom w:w="0" w:type="dxa"/>
              <w:right w:w="108" w:type="dxa"/>
            </w:tcMar>
          </w:tcPr>
          <w:p w14:paraId="398099E8" w14:textId="77777777" w:rsidR="002549A3" w:rsidRDefault="007C1C63">
            <w:pPr>
              <w:spacing w:after="0"/>
            </w:pPr>
            <w:r>
              <w:rPr>
                <w:noProof/>
                <w:lang w:eastAsia="hu-HU"/>
              </w:rPr>
              <w:drawing>
                <wp:inline distT="0" distB="0" distL="0" distR="0" wp14:anchorId="19EE969C" wp14:editId="711492F8">
                  <wp:extent cx="237487" cy="243843"/>
                  <wp:effectExtent l="0" t="0" r="0" b="3807"/>
                  <wp:docPr id="44" name="Kép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37487" cy="243843"/>
                          </a:xfrm>
                          <a:prstGeom prst="rect">
                            <a:avLst/>
                          </a:prstGeom>
                          <a:noFill/>
                          <a:ln>
                            <a:noFill/>
                            <a:prstDash/>
                          </a:ln>
                        </pic:spPr>
                      </pic:pic>
                    </a:graphicData>
                  </a:graphic>
                </wp:inline>
              </w:drawing>
            </w:r>
          </w:p>
          <w:p w14:paraId="159D1DB2" w14:textId="77777777" w:rsidR="002549A3" w:rsidRDefault="002549A3">
            <w:pPr>
              <w:spacing w:after="0"/>
            </w:pPr>
          </w:p>
          <w:p w14:paraId="4788E2EC" w14:textId="77777777" w:rsidR="002549A3" w:rsidRDefault="002549A3">
            <w:pPr>
              <w:spacing w:after="0"/>
            </w:pPr>
          </w:p>
          <w:p w14:paraId="6976467B" w14:textId="77777777" w:rsidR="002549A3" w:rsidRDefault="002549A3">
            <w:pPr>
              <w:spacing w:after="0"/>
            </w:pPr>
          </w:p>
          <w:p w14:paraId="797AD936" w14:textId="77777777" w:rsidR="002549A3" w:rsidRDefault="002549A3">
            <w:pPr>
              <w:spacing w:after="0"/>
            </w:pPr>
          </w:p>
          <w:p w14:paraId="78EBE878" w14:textId="77777777" w:rsidR="002549A3" w:rsidRDefault="002549A3">
            <w:pPr>
              <w:spacing w:after="0"/>
            </w:pPr>
          </w:p>
          <w:p w14:paraId="0D424D8A" w14:textId="77777777" w:rsidR="002549A3" w:rsidRDefault="002549A3">
            <w:pPr>
              <w:spacing w:after="0"/>
            </w:pPr>
          </w:p>
          <w:p w14:paraId="43A56A0B" w14:textId="77777777" w:rsidR="002549A3" w:rsidRDefault="002549A3">
            <w:pPr>
              <w:spacing w:after="0"/>
            </w:pPr>
          </w:p>
          <w:p w14:paraId="3BE209B4" w14:textId="77777777" w:rsidR="002549A3" w:rsidRDefault="002549A3">
            <w:pPr>
              <w:spacing w:after="0"/>
            </w:pPr>
          </w:p>
          <w:p w14:paraId="699B12D5" w14:textId="77777777" w:rsidR="002549A3" w:rsidRDefault="002549A3">
            <w:pPr>
              <w:spacing w:after="0"/>
            </w:pPr>
          </w:p>
          <w:p w14:paraId="7D2E6A6A" w14:textId="77777777" w:rsidR="002549A3" w:rsidRDefault="002549A3">
            <w:pPr>
              <w:spacing w:after="0"/>
            </w:pPr>
          </w:p>
          <w:p w14:paraId="78B55A11" w14:textId="77777777" w:rsidR="002549A3" w:rsidRDefault="002549A3">
            <w:pPr>
              <w:spacing w:after="0"/>
            </w:pPr>
          </w:p>
          <w:p w14:paraId="604D3E3A" w14:textId="77777777" w:rsidR="002549A3" w:rsidRDefault="002549A3">
            <w:pPr>
              <w:spacing w:after="0"/>
            </w:pPr>
          </w:p>
          <w:p w14:paraId="0E59213F" w14:textId="77777777" w:rsidR="002549A3" w:rsidRDefault="007C1C63">
            <w:pPr>
              <w:spacing w:after="0"/>
            </w:pPr>
            <w:r>
              <w:rPr>
                <w:noProof/>
                <w:lang w:eastAsia="hu-HU"/>
              </w:rPr>
              <w:drawing>
                <wp:inline distT="0" distB="0" distL="0" distR="0" wp14:anchorId="3D572C0E" wp14:editId="5441E795">
                  <wp:extent cx="242233" cy="234625"/>
                  <wp:effectExtent l="0" t="0" r="5417" b="0"/>
                  <wp:docPr id="45"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456" w:type="dxa"/>
            <w:shd w:val="clear" w:color="auto" w:fill="auto"/>
            <w:noWrap/>
            <w:tcMar>
              <w:top w:w="0" w:type="dxa"/>
              <w:left w:w="108" w:type="dxa"/>
              <w:bottom w:w="0" w:type="dxa"/>
              <w:right w:w="108" w:type="dxa"/>
            </w:tcMar>
          </w:tcPr>
          <w:p w14:paraId="0C5D3020" w14:textId="77777777" w:rsidR="002549A3" w:rsidRDefault="007C1C63">
            <w:pPr>
              <w:pStyle w:val="Listaszerbekezds"/>
              <w:numPr>
                <w:ilvl w:val="0"/>
                <w:numId w:val="65"/>
              </w:numPr>
              <w:spacing w:after="0"/>
              <w:ind w:left="279" w:hanging="279"/>
            </w:pPr>
            <w:r>
              <w:t>A tervezett életmód-változtatás mindennapokban felmerülő lehets</w:t>
            </w:r>
            <w:r>
              <w:rPr>
                <w:rFonts w:cs="Calibri"/>
              </w:rPr>
              <w:t>é</w:t>
            </w:r>
            <w:r>
              <w:t>ges akad</w:t>
            </w:r>
            <w:r>
              <w:rPr>
                <w:rFonts w:cs="Calibri"/>
              </w:rPr>
              <w:t>á</w:t>
            </w:r>
            <w:r>
              <w:t xml:space="preserve">lyainak </w:t>
            </w:r>
            <w:r>
              <w:rPr>
                <w:rFonts w:cs="Calibri"/>
              </w:rPr>
              <w:t>ö</w:t>
            </w:r>
            <w:r>
              <w:t>sszegy</w:t>
            </w:r>
            <w:r>
              <w:rPr>
                <w:rFonts w:cs="Calibri"/>
              </w:rPr>
              <w:t>ű</w:t>
            </w:r>
            <w:r>
              <w:t>jt</w:t>
            </w:r>
            <w:r>
              <w:rPr>
                <w:rFonts w:cs="Calibri"/>
              </w:rPr>
              <w:t>é</w:t>
            </w:r>
            <w:r>
              <w:t xml:space="preserve">se, </w:t>
            </w:r>
            <w:r>
              <w:rPr>
                <w:rFonts w:cs="Calibri"/>
              </w:rPr>
              <w:t>a</w:t>
            </w:r>
            <w:r>
              <w:t xml:space="preserve"> bels</w:t>
            </w:r>
            <w:r>
              <w:rPr>
                <w:rFonts w:cs="Calibri"/>
              </w:rPr>
              <w:t>ő</w:t>
            </w:r>
            <w:r>
              <w:t xml:space="preserve"> </w:t>
            </w:r>
            <w:r>
              <w:rPr>
                <w:rFonts w:cs="Calibri"/>
              </w:rPr>
              <w:t>é</w:t>
            </w:r>
            <w:r>
              <w:t>s k</w:t>
            </w:r>
            <w:r>
              <w:rPr>
                <w:rFonts w:cs="Calibri"/>
              </w:rPr>
              <w:t>ü</w:t>
            </w:r>
            <w:r>
              <w:t>ls</w:t>
            </w:r>
            <w:r>
              <w:rPr>
                <w:rFonts w:cs="Calibri"/>
              </w:rPr>
              <w:t>ő</w:t>
            </w:r>
            <w:r>
              <w:t xml:space="preserve"> akadályok megkülönböztetése; ha szükséges, egészítse ki a felsorolt leggyakoribb akadályokat (</w:t>
            </w:r>
            <w:r>
              <w:rPr>
                <w:b/>
              </w:rPr>
              <w:t>flipchart</w:t>
            </w:r>
            <w:r>
              <w:t xml:space="preserve"> / </w:t>
            </w:r>
            <w:r>
              <w:rPr>
                <w:b/>
              </w:rPr>
              <w:t>5.7. dia</w:t>
            </w:r>
            <w:r>
              <w:t>).</w:t>
            </w:r>
          </w:p>
          <w:p w14:paraId="6E0C04FA" w14:textId="77777777" w:rsidR="002549A3" w:rsidRDefault="007C1C63">
            <w:pPr>
              <w:pStyle w:val="Listaszerbekezds"/>
              <w:numPr>
                <w:ilvl w:val="0"/>
                <w:numId w:val="65"/>
              </w:numPr>
              <w:spacing w:after="0"/>
              <w:ind w:left="459" w:hanging="284"/>
            </w:pPr>
            <w:r>
              <w:t>Belső akadályok: hangulat, érzelmek, gondolatok, szokások, saját kényelmesség, hiányos ismeretek, szégyen, ...</w:t>
            </w:r>
          </w:p>
          <w:p w14:paraId="5E27E45A" w14:textId="77777777" w:rsidR="002549A3" w:rsidRDefault="007C1C63">
            <w:pPr>
              <w:pStyle w:val="Listaszerbekezds"/>
              <w:numPr>
                <w:ilvl w:val="0"/>
                <w:numId w:val="65"/>
              </w:numPr>
              <w:spacing w:after="0"/>
              <w:ind w:left="459" w:hanging="284"/>
            </w:pPr>
            <w:r>
              <w:t>Külső akadályok: a partner, időhiány, időjárás, nincs nyilvános sportolási lehetőség, étkezés a menzán (adott menü), a többi családtag étkezési szokásai....</w:t>
            </w:r>
          </w:p>
          <w:p w14:paraId="3B704283" w14:textId="77777777" w:rsidR="002549A3" w:rsidRDefault="007C1C63">
            <w:pPr>
              <w:spacing w:after="0"/>
              <w:rPr>
                <w:i/>
              </w:rPr>
            </w:pPr>
            <w:r>
              <w:rPr>
                <w:i/>
              </w:rPr>
              <w:t>A tervezés mellett fontos átgondolni, hogy milyen akadályokkal és nehézségekkel találkozhat a mindennapokban, és hogyan győzheti le azokat. Ezek lehetnek előre látható akadályok, de váratlanok is. A megküzdés tervezése azt jelenti, hogy tudatában vagyunk az akadályoknak, és hogy azokra ellenstratégiákat dolgozunk ki.</w:t>
            </w:r>
          </w:p>
          <w:p w14:paraId="5CB4720E" w14:textId="77777777" w:rsidR="002549A3" w:rsidRDefault="007C1C63">
            <w:pPr>
              <w:spacing w:after="0"/>
            </w:pPr>
            <w:r>
              <w:rPr>
                <w:i/>
                <w:color w:val="4472C4"/>
              </w:rPr>
              <w:t xml:space="preserve">IK </w:t>
            </w:r>
            <w:r>
              <w:rPr>
                <w:i/>
              </w:rPr>
              <w:t>(PÉLDÁK): Amikor a tervemet ... átgondolom, elképzelhető, hogy a megvalósítás egyik akadálya lehet, hogy....</w:t>
            </w:r>
          </w:p>
          <w:p w14:paraId="11887475" w14:textId="77777777" w:rsidR="002549A3" w:rsidRDefault="007C1C63">
            <w:pPr>
              <w:pStyle w:val="Listaszerbekezds"/>
              <w:numPr>
                <w:ilvl w:val="0"/>
                <w:numId w:val="66"/>
              </w:numPr>
              <w:spacing w:after="0"/>
            </w:pPr>
            <w:r>
              <w:t>Az ellenstratégiák magyarázata a hozzászólások figyelembevételével (</w:t>
            </w:r>
            <w:r>
              <w:rPr>
                <w:b/>
              </w:rPr>
              <w:t>5.8. dia</w:t>
            </w:r>
            <w:r>
              <w:t>).</w:t>
            </w:r>
          </w:p>
          <w:p w14:paraId="3AE85929" w14:textId="62808C83" w:rsidR="002549A3" w:rsidRDefault="0013004C">
            <w:pPr>
              <w:spacing w:after="0"/>
              <w:rPr>
                <w:i/>
              </w:rPr>
            </w:pPr>
            <w:r>
              <w:rPr>
                <w:i/>
                <w:color w:val="2E74B5" w:themeColor="accent1" w:themeShade="BF"/>
              </w:rPr>
              <w:t>IK:</w:t>
            </w:r>
            <w:r w:rsidR="007C1C63">
              <w:rPr>
                <w:i/>
              </w:rPr>
              <w:t xml:space="preserve"> Lehetséges azonban, hogy már megtalálták a módját annak, hogy sikeresen leküzdjék ezeket az akadályokat? Hogyan lehet úrrá lenni az ilyen kritikus helyzeteken?</w:t>
            </w:r>
          </w:p>
          <w:p w14:paraId="7EB15D9F" w14:textId="77777777" w:rsidR="002549A3" w:rsidRDefault="007C1C63">
            <w:pPr>
              <w:spacing w:after="0"/>
              <w:rPr>
                <w:i/>
              </w:rPr>
            </w:pPr>
            <w:r>
              <w:rPr>
                <w:i/>
              </w:rPr>
              <w:t>Most néhány hasznos stratégiát fogunk megvitatni Önökkel, amelyek főként a belső akadályokkal kapcsolatosak.</w:t>
            </w:r>
          </w:p>
          <w:p w14:paraId="756193E5" w14:textId="2AA5D06B" w:rsidR="002549A3" w:rsidRDefault="007C1C63">
            <w:pPr>
              <w:pStyle w:val="Listaszerbekezds"/>
              <w:numPr>
                <w:ilvl w:val="0"/>
                <w:numId w:val="67"/>
              </w:numPr>
              <w:spacing w:after="0"/>
              <w:ind w:left="559" w:hanging="283"/>
            </w:pPr>
            <w:r>
              <w:t xml:space="preserve">A figyelem irányítása: kerülje az elterelő információkat (testmozgás: a tervezett tréningidőpontok idejére ne </w:t>
            </w:r>
            <w:r w:rsidR="00F53E92">
              <w:t>keressen</w:t>
            </w:r>
            <w:r>
              <w:t xml:space="preserve"> TV-műsort, és egyéb </w:t>
            </w:r>
            <w:r w:rsidR="00F53E92">
              <w:t>programo</w:t>
            </w:r>
            <w:r>
              <w:t xml:space="preserve">t; táplálkozás: </w:t>
            </w:r>
            <w:r>
              <w:lastRenderedPageBreak/>
              <w:t>olvassanak szakácskönyveket/recepteket szívbarát ételekről, vásárlás előtt készítsenek bevásárlólistát az egészséges élelmiszerekről, és csak ezeket vásárolják meg).</w:t>
            </w:r>
          </w:p>
          <w:p w14:paraId="3B73B134" w14:textId="53127763" w:rsidR="002549A3" w:rsidRDefault="007C1C63">
            <w:pPr>
              <w:pStyle w:val="Listaszerbekezds"/>
              <w:numPr>
                <w:ilvl w:val="0"/>
                <w:numId w:val="67"/>
              </w:numPr>
              <w:spacing w:after="0"/>
              <w:ind w:left="559" w:hanging="283"/>
            </w:pPr>
            <w:r>
              <w:t>A rossz hangulat befolyásolása: figyeljenek a hangulatukra (rendszeres testmozgás: az edzést közvetlenül munka utánra tervezni, tudván, hogy hazaérkezve a napi fáradtság rosszabb hangulatot eredményez; táplálkozás: találjanak alternatív jutalmakat az egészségtelen nassolás helyett, vagy egyéb módot arra, hogy felvidítsák magukat).</w:t>
            </w:r>
          </w:p>
          <w:p w14:paraId="6061D8DA" w14:textId="7135B0A9" w:rsidR="002549A3" w:rsidRDefault="007C1C63">
            <w:pPr>
              <w:pStyle w:val="Listaszerbekezds"/>
              <w:numPr>
                <w:ilvl w:val="0"/>
                <w:numId w:val="67"/>
              </w:numPr>
              <w:spacing w:after="0"/>
              <w:ind w:left="559" w:hanging="283"/>
            </w:pPr>
            <w:r>
              <w:t>Az elindulást segítő stratégiák: építsen be ráutaló jeleket és külső segítségeket (testmozgás: készítse elő az edzőruhá</w:t>
            </w:r>
            <w:r w:rsidR="00F53E92">
              <w:t>já</w:t>
            </w:r>
            <w:r>
              <w:t xml:space="preserve">t, partnere emlékeztesse, hogy mikor kell elindulnia; táplálkozás: tegyen </w:t>
            </w:r>
            <w:r w:rsidR="00605081">
              <w:t>„</w:t>
            </w:r>
            <w:r>
              <w:t>emlékeztetőt</w:t>
            </w:r>
            <w:r w:rsidR="00605081">
              <w:t>”</w:t>
            </w:r>
            <w:r>
              <w:t xml:space="preserve"> a hűtőszekrényre az egészséges ételekről).</w:t>
            </w:r>
          </w:p>
          <w:p w14:paraId="24C90F8B" w14:textId="77777777" w:rsidR="002549A3" w:rsidRDefault="007C1C63">
            <w:pPr>
              <w:pStyle w:val="Listaszerbekezds"/>
              <w:numPr>
                <w:ilvl w:val="0"/>
                <w:numId w:val="67"/>
              </w:numPr>
              <w:spacing w:after="0"/>
              <w:ind w:left="559" w:hanging="283"/>
            </w:pPr>
            <w:r>
              <w:t>Társas támogatás: fogadja el mások segítségét (tréning: sportoljon másokkal együtt, csatlakozzon egy csoportos mozgásprogramhoz/szívbetegek önsegítő csoportjához; étrend: partnerével próbáljanak ki új ételeket, hangolják össze bevásárlólistáikat).</w:t>
            </w:r>
          </w:p>
          <w:p w14:paraId="506613FF" w14:textId="77777777" w:rsidR="002549A3" w:rsidRDefault="007C1C63">
            <w:pPr>
              <w:pStyle w:val="Listaszerbekezds"/>
              <w:numPr>
                <w:ilvl w:val="0"/>
                <w:numId w:val="67"/>
              </w:numPr>
              <w:spacing w:after="0"/>
              <w:ind w:left="559" w:hanging="283"/>
            </w:pPr>
            <w:r>
              <w:t>A célok tudatosítása: tartsák szem előtt az egészséget, mint fontos célt!</w:t>
            </w:r>
          </w:p>
          <w:p w14:paraId="771A08EE" w14:textId="77777777" w:rsidR="002549A3" w:rsidRDefault="007C1C63">
            <w:pPr>
              <w:pStyle w:val="Listaszerbekezds"/>
              <w:numPr>
                <w:ilvl w:val="0"/>
                <w:numId w:val="67"/>
              </w:numPr>
              <w:spacing w:after="0"/>
              <w:ind w:left="559" w:hanging="283"/>
            </w:pPr>
            <w:r>
              <w:t>A motiváció erősítése a pozitív tapasztalatok alapján: tudatosítsák a testmozgás vagy az étrendváltoztatás rövid távú pozitív hatásait.</w:t>
            </w:r>
          </w:p>
          <w:p w14:paraId="3CD596DC" w14:textId="617831B8" w:rsidR="002549A3" w:rsidRDefault="008828D4">
            <w:pPr>
              <w:pStyle w:val="Listaszerbekezds"/>
              <w:numPr>
                <w:ilvl w:val="0"/>
                <w:numId w:val="67"/>
              </w:numPr>
              <w:spacing w:after="0"/>
              <w:ind w:left="559" w:hanging="283"/>
            </w:pPr>
            <w:r>
              <w:t>Bebiztosítás</w:t>
            </w:r>
            <w:r w:rsidR="007C1C63">
              <w:t xml:space="preserve">: a tervezett egészséges alkalmakat </w:t>
            </w:r>
            <w:r w:rsidR="00605081">
              <w:t>„</w:t>
            </w:r>
            <w:r w:rsidR="007C1C63">
              <w:t>elsődlegesként/legfontosabbként</w:t>
            </w:r>
            <w:r w:rsidR="00605081">
              <w:t>”</w:t>
            </w:r>
            <w:r w:rsidR="007C1C63">
              <w:t xml:space="preserve"> kezelni</w:t>
            </w:r>
          </w:p>
          <w:p w14:paraId="69094E43" w14:textId="71D087D6" w:rsidR="002549A3" w:rsidRDefault="007C1C63">
            <w:pPr>
              <w:pStyle w:val="Listaszerbekezds"/>
              <w:numPr>
                <w:ilvl w:val="0"/>
                <w:numId w:val="67"/>
              </w:numPr>
              <w:spacing w:after="0"/>
              <w:ind w:left="559" w:hanging="283"/>
            </w:pPr>
            <w:r>
              <w:t>Tervezés: beír</w:t>
            </w:r>
            <w:r w:rsidR="008828D4">
              <w:t>ni</w:t>
            </w:r>
            <w:r>
              <w:t xml:space="preserve"> a naptárba (testmozgás: edzési időpontok beírása a naptárba; táplálkozás: heti főzési terv készítése, bevásárlólista összeállítása).</w:t>
            </w:r>
          </w:p>
          <w:p w14:paraId="250C401A" w14:textId="77777777" w:rsidR="002549A3" w:rsidRDefault="007C1C63">
            <w:pPr>
              <w:spacing w:after="0"/>
            </w:pPr>
            <w:r>
              <w:t>KÖVETKEZTETÉS: Fontos, hogy megtalálják maguknak azokat a stratégiákat, amelyek segítik a terveik megvalósítását!</w:t>
            </w:r>
          </w:p>
          <w:p w14:paraId="6203DE2A" w14:textId="77777777" w:rsidR="002549A3" w:rsidRDefault="007C1C63">
            <w:pPr>
              <w:spacing w:after="0"/>
            </w:pPr>
            <w:r>
              <w:t>TESTI AKTIVITÁS:</w:t>
            </w:r>
          </w:p>
          <w:p w14:paraId="496EDE5A" w14:textId="77777777" w:rsidR="002549A3" w:rsidRDefault="007C1C63">
            <w:pPr>
              <w:pStyle w:val="Listaszerbekezds"/>
              <w:numPr>
                <w:ilvl w:val="0"/>
                <w:numId w:val="68"/>
              </w:numPr>
              <w:spacing w:after="0"/>
            </w:pPr>
            <w:r>
              <w:t>Séta és eső: ha esik az eső, akkor is elmegyek sétálni, vagy helyette este fél órát edzek a szobakerékpáron.</w:t>
            </w:r>
          </w:p>
          <w:p w14:paraId="3D550E85" w14:textId="3B07FE39" w:rsidR="002549A3" w:rsidRDefault="007C1C63">
            <w:pPr>
              <w:pStyle w:val="Listaszerbekezds"/>
              <w:numPr>
                <w:ilvl w:val="0"/>
                <w:numId w:val="68"/>
              </w:numPr>
              <w:spacing w:after="0"/>
            </w:pPr>
            <w:r>
              <w:t xml:space="preserve">Gyaloglás és túlóra: még ha szerdán túlórázom is, utána akkor is elmegyek sétálni, mert szükségem van az egyensúlyra, különösen </w:t>
            </w:r>
            <w:r w:rsidR="008828D4">
              <w:t>a megterhelő</w:t>
            </w:r>
            <w:r>
              <w:t xml:space="preserve"> napok után.</w:t>
            </w:r>
          </w:p>
          <w:p w14:paraId="031AC668" w14:textId="77777777" w:rsidR="002549A3" w:rsidRDefault="007C1C63">
            <w:pPr>
              <w:pStyle w:val="Listaszerbekezds"/>
              <w:numPr>
                <w:ilvl w:val="0"/>
                <w:numId w:val="68"/>
              </w:numPr>
              <w:spacing w:after="0"/>
            </w:pPr>
            <w:r>
              <w:t>Gyaloglás és motivációhiány: ha nincs kedvem sétálni, megkérem a társamat, hogy emlékeztessen rá.</w:t>
            </w:r>
          </w:p>
          <w:p w14:paraId="353A3F33" w14:textId="77777777" w:rsidR="002549A3" w:rsidRDefault="007C1C63">
            <w:pPr>
              <w:pStyle w:val="Listaszerbekezds"/>
              <w:numPr>
                <w:ilvl w:val="0"/>
                <w:numId w:val="68"/>
              </w:numPr>
              <w:spacing w:after="0"/>
            </w:pPr>
            <w:r>
              <w:t xml:space="preserve">Kerékpározás és eső: Ha esik az eső, nem kerékpárral megyek dolgozni, hanem busszal. Helyette hazafelé gyalog megyek. </w:t>
            </w:r>
          </w:p>
          <w:p w14:paraId="169762F2" w14:textId="77777777" w:rsidR="002549A3" w:rsidRDefault="007C1C63">
            <w:pPr>
              <w:spacing w:after="0"/>
            </w:pPr>
            <w:r>
              <w:t>ÉTELEK:</w:t>
            </w:r>
          </w:p>
          <w:p w14:paraId="48BB991B" w14:textId="3ADBB851" w:rsidR="002549A3" w:rsidRDefault="007C1C63">
            <w:pPr>
              <w:pStyle w:val="Listaszerbekezds"/>
              <w:numPr>
                <w:ilvl w:val="0"/>
                <w:numId w:val="69"/>
              </w:numPr>
              <w:spacing w:after="0"/>
            </w:pPr>
            <w:r>
              <w:t xml:space="preserve">Olívaolaj és a társam főz: ha a párom főz, </w:t>
            </w:r>
            <w:r w:rsidR="008828D4">
              <w:t>megkérem</w:t>
            </w:r>
            <w:r>
              <w:t>, hogy vaj helyett olívaolaj</w:t>
            </w:r>
            <w:r w:rsidR="008828D4">
              <w:t>at használjon,</w:t>
            </w:r>
            <w:r>
              <w:t xml:space="preserve"> mivel fontos számomra, hogy minél kevesebb telített zsírt egyek.</w:t>
            </w:r>
          </w:p>
          <w:p w14:paraId="5FED8DAE" w14:textId="1A3ADCFC" w:rsidR="002549A3" w:rsidRDefault="007C1C63">
            <w:pPr>
              <w:pStyle w:val="Listaszerbekezds"/>
              <w:numPr>
                <w:ilvl w:val="0"/>
                <w:numId w:val="69"/>
              </w:numPr>
              <w:spacing w:after="0"/>
            </w:pPr>
            <w:proofErr w:type="spellStart"/>
            <w:r>
              <w:t>Tévézés</w:t>
            </w:r>
            <w:proofErr w:type="spellEnd"/>
            <w:r>
              <w:t xml:space="preserve"> és éhségérzet: ha tévénézés közben erős vágyat érzek egy kis nassolni</w:t>
            </w:r>
            <w:r w:rsidR="008828D4">
              <w:t xml:space="preserve"> </w:t>
            </w:r>
            <w:r>
              <w:t>való után, akkor gyümölcsöt eszem helyette.</w:t>
            </w:r>
          </w:p>
          <w:p w14:paraId="37612321" w14:textId="216DAC7C" w:rsidR="002549A3" w:rsidRDefault="007C1C63">
            <w:pPr>
              <w:pStyle w:val="Listaszerbekezds"/>
              <w:numPr>
                <w:ilvl w:val="0"/>
                <w:numId w:val="69"/>
              </w:numPr>
              <w:spacing w:after="0"/>
            </w:pPr>
            <w:r>
              <w:t xml:space="preserve">Gyümölcs és odafigyelés: mindig viszek magammal </w:t>
            </w:r>
            <w:r w:rsidR="008828D4">
              <w:t xml:space="preserve">gyümölcsöt </w:t>
            </w:r>
            <w:r>
              <w:t>a</w:t>
            </w:r>
            <w:r w:rsidR="008828D4">
              <w:t xml:space="preserve"> munkahelyemre</w:t>
            </w:r>
            <w:r>
              <w:t>, más rágcsálni</w:t>
            </w:r>
            <w:r w:rsidR="003D1963">
              <w:t xml:space="preserve"> </w:t>
            </w:r>
            <w:r>
              <w:t>valót nem viszek magammal.</w:t>
            </w:r>
          </w:p>
          <w:p w14:paraId="248D7771" w14:textId="77777777" w:rsidR="002549A3" w:rsidRDefault="007C1C63">
            <w:pPr>
              <w:pStyle w:val="Listaszerbekezds"/>
              <w:numPr>
                <w:ilvl w:val="0"/>
                <w:numId w:val="66"/>
              </w:numPr>
              <w:spacing w:after="0"/>
            </w:pPr>
            <w:r>
              <w:t xml:space="preserve">Mutasson rá a speciális utógondozási lehetőségek hasznosságára </w:t>
            </w:r>
          </w:p>
          <w:p w14:paraId="622BE458" w14:textId="25BBF50D" w:rsidR="002549A3" w:rsidRDefault="007C1C63">
            <w:pPr>
              <w:pStyle w:val="Listaszerbekezds"/>
              <w:numPr>
                <w:ilvl w:val="0"/>
                <w:numId w:val="66"/>
              </w:numPr>
              <w:spacing w:after="0"/>
              <w:ind w:hanging="84"/>
            </w:pPr>
            <w:proofErr w:type="spellStart"/>
            <w:r>
              <w:t>rehab</w:t>
            </w:r>
            <w:proofErr w:type="spellEnd"/>
            <w:r>
              <w:t xml:space="preserve"> sportcsoport, ambuláns </w:t>
            </w:r>
            <w:proofErr w:type="gramStart"/>
            <w:r>
              <w:t>szívbeteg</w:t>
            </w:r>
            <w:r w:rsidR="003D1963">
              <w:t>-</w:t>
            </w:r>
            <w:r>
              <w:t>csoport,</w:t>
            </w:r>
            <w:proofErr w:type="gramEnd"/>
            <w:r>
              <w:t xml:space="preserve"> stb.</w:t>
            </w:r>
          </w:p>
          <w:p w14:paraId="48E3E9F2" w14:textId="36B4BD9A" w:rsidR="002549A3" w:rsidRDefault="007C1C63">
            <w:pPr>
              <w:spacing w:after="0"/>
              <w:rPr>
                <w:i/>
              </w:rPr>
            </w:pPr>
            <w:r>
              <w:rPr>
                <w:i/>
              </w:rPr>
              <w:t xml:space="preserve">Sok beteg számára hasznosnak bizonyult, ha részt vesz egy utógondozási programban, és csatlakozik például a szívbetegek önsegítő csoportjához vagy egy </w:t>
            </w:r>
            <w:proofErr w:type="spellStart"/>
            <w:r>
              <w:rPr>
                <w:i/>
              </w:rPr>
              <w:t>rehab</w:t>
            </w:r>
            <w:proofErr w:type="spellEnd"/>
            <w:r>
              <w:rPr>
                <w:i/>
              </w:rPr>
              <w:t xml:space="preserve"> sportcsoporthoz!</w:t>
            </w:r>
          </w:p>
        </w:tc>
      </w:tr>
    </w:tbl>
    <w:p w14:paraId="1C7F89B1" w14:textId="77777777" w:rsidR="002549A3" w:rsidRDefault="007C1C63">
      <w:pPr>
        <w:pBdr>
          <w:bottom w:val="single" w:sz="4" w:space="1" w:color="A6A6A6"/>
        </w:pBdr>
        <w:rPr>
          <w:b/>
        </w:rPr>
      </w:pPr>
      <w:r>
        <w:rPr>
          <w:b/>
        </w:rPr>
        <w:lastRenderedPageBreak/>
        <w:t>Megjegyzés:</w:t>
      </w:r>
    </w:p>
    <w:p w14:paraId="63D2097D" w14:textId="38F3F0AF" w:rsidR="002549A3" w:rsidRDefault="007C1C63">
      <w:r>
        <w:t>A betegeknek képesnek kell lenniük az ismereteik gyakorlati alkalmazására. A leggyakrabban említett akadályokra ellenstratégiákat kell kidolgozni. Gondoskodni kell a kevésbé tipikus akadályok megvitatásáról, különösen akkor, ha a csoportban az egyik nem kisebbségben van.</w:t>
      </w:r>
    </w:p>
    <w:p w14:paraId="01652F90" w14:textId="21DE4D74" w:rsidR="008828D4" w:rsidRDefault="008828D4"/>
    <w:p w14:paraId="684E2013" w14:textId="77777777" w:rsidR="008828D4" w:rsidRDefault="008828D4"/>
    <w:tbl>
      <w:tblPr>
        <w:tblW w:w="9062" w:type="dxa"/>
        <w:tblCellMar>
          <w:left w:w="10" w:type="dxa"/>
          <w:right w:w="10" w:type="dxa"/>
        </w:tblCellMar>
        <w:tblLook w:val="0000" w:firstRow="0" w:lastRow="0" w:firstColumn="0" w:lastColumn="0" w:noHBand="0" w:noVBand="0"/>
      </w:tblPr>
      <w:tblGrid>
        <w:gridCol w:w="6799"/>
        <w:gridCol w:w="2263"/>
      </w:tblGrid>
      <w:tr w:rsidR="002549A3" w14:paraId="01F87A7D" w14:textId="77777777">
        <w:tc>
          <w:tcPr>
            <w:tcW w:w="6799" w:type="dxa"/>
            <w:shd w:val="clear" w:color="auto" w:fill="BFBFBF"/>
            <w:tcMar>
              <w:top w:w="0" w:type="dxa"/>
              <w:left w:w="108" w:type="dxa"/>
              <w:bottom w:w="0" w:type="dxa"/>
              <w:right w:w="108" w:type="dxa"/>
            </w:tcMar>
          </w:tcPr>
          <w:p w14:paraId="0BC2F77A" w14:textId="77777777" w:rsidR="002549A3" w:rsidRDefault="007C1C63">
            <w:pPr>
              <w:spacing w:after="0"/>
            </w:pPr>
            <w:r>
              <w:rPr>
                <w:rFonts w:ascii="Segoe UI Symbol" w:hAnsi="Segoe UI Symbol" w:cs="Segoe UI Symbol"/>
                <w:color w:val="FFFFFF"/>
              </w:rPr>
              <w:lastRenderedPageBreak/>
              <w:t>❖</w:t>
            </w:r>
            <w:r>
              <w:rPr>
                <w:color w:val="FFFFFF"/>
              </w:rPr>
              <w:t xml:space="preserve"> </w:t>
            </w:r>
            <w:r>
              <w:t>Téma: személyes cselekvési és megküzdési tervek</w:t>
            </w:r>
          </w:p>
        </w:tc>
        <w:tc>
          <w:tcPr>
            <w:tcW w:w="2263" w:type="dxa"/>
            <w:shd w:val="clear" w:color="auto" w:fill="BFBFBF"/>
            <w:tcMar>
              <w:top w:w="0" w:type="dxa"/>
              <w:left w:w="108" w:type="dxa"/>
              <w:bottom w:w="0" w:type="dxa"/>
              <w:right w:w="108" w:type="dxa"/>
            </w:tcMar>
          </w:tcPr>
          <w:p w14:paraId="519CA87C" w14:textId="77777777" w:rsidR="002549A3" w:rsidRDefault="007C1C63">
            <w:pPr>
              <w:spacing w:after="0"/>
            </w:pPr>
            <w:r>
              <w:t>Időtartam: kb. 10 perc</w:t>
            </w:r>
          </w:p>
        </w:tc>
      </w:tr>
    </w:tbl>
    <w:p w14:paraId="347FADEE"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809"/>
        <w:gridCol w:w="7253"/>
      </w:tblGrid>
      <w:tr w:rsidR="002549A3" w14:paraId="0B7D8D09" w14:textId="77777777" w:rsidTr="00E839EC">
        <w:tc>
          <w:tcPr>
            <w:tcW w:w="180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4056DC" w14:textId="77777777" w:rsidR="002549A3" w:rsidRDefault="007C1C63">
            <w:pPr>
              <w:spacing w:after="0"/>
            </w:pPr>
            <w:r>
              <w:t>5.3. edukációs cél</w:t>
            </w:r>
          </w:p>
        </w:tc>
        <w:tc>
          <w:tcPr>
            <w:tcW w:w="7253"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5106C5" w14:textId="77777777" w:rsidR="002549A3" w:rsidRDefault="007C1C63">
            <w:pPr>
              <w:spacing w:after="0"/>
            </w:pPr>
            <w:r>
              <w:t>A páciens saját cselekvési és megküzdési terveket készít az életmódváltási célokkal kapcsolatban</w:t>
            </w:r>
          </w:p>
        </w:tc>
      </w:tr>
    </w:tbl>
    <w:p w14:paraId="6A984119"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4F23CFA0"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4A13"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AD9F"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9563D7" w14:textId="77777777" w:rsidR="002549A3" w:rsidRDefault="007C1C63">
            <w:pPr>
              <w:spacing w:after="0"/>
              <w:textAlignment w:val="auto"/>
            </w:pPr>
            <w:r>
              <w:t>Kompetencia</w:t>
            </w:r>
          </w:p>
        </w:tc>
      </w:tr>
    </w:tbl>
    <w:p w14:paraId="2BE11784" w14:textId="77777777" w:rsidR="002549A3" w:rsidRDefault="002549A3">
      <w:pPr>
        <w:spacing w:after="0"/>
      </w:pPr>
    </w:p>
    <w:p w14:paraId="754FEACE" w14:textId="77777777" w:rsidR="002549A3" w:rsidRDefault="007C1C63">
      <w:pPr>
        <w:pBdr>
          <w:bottom w:val="single" w:sz="4" w:space="1" w:color="A6A6A6"/>
        </w:pBdr>
        <w:rPr>
          <w:b/>
        </w:rPr>
      </w:pPr>
      <w:r>
        <w:rPr>
          <w:b/>
        </w:rPr>
        <w:t>Indoklás</w:t>
      </w:r>
    </w:p>
    <w:p w14:paraId="15EFE876" w14:textId="77777777" w:rsidR="002549A3" w:rsidRDefault="007C1C63">
      <w:r>
        <w:t>Konkrét terv készítésével célzottan kell elősegíteni az életmód-változtatás fenntarthatóságát. A tervezés során az életmódváltás megvalósításához alkalmazni kell az 5.1. és 5.2. edukációs célokban elsajátított tervezési technikákat és az akadályok leküzdésének stratégiáit.</w:t>
      </w:r>
    </w:p>
    <w:p w14:paraId="2FB5A1A7" w14:textId="77777777" w:rsidR="002549A3" w:rsidRDefault="007C1C63">
      <w:pPr>
        <w:pBdr>
          <w:bottom w:val="single" w:sz="4" w:space="1" w:color="A6A6A6"/>
        </w:pBdr>
        <w:rPr>
          <w:b/>
        </w:rPr>
      </w:pPr>
      <w:r>
        <w:rPr>
          <w:b/>
        </w:rPr>
        <w:t>Tartalom és lefolyás</w:t>
      </w:r>
    </w:p>
    <w:tbl>
      <w:tblPr>
        <w:tblW w:w="9062" w:type="dxa"/>
        <w:tblCellMar>
          <w:left w:w="10" w:type="dxa"/>
          <w:right w:w="10" w:type="dxa"/>
        </w:tblCellMar>
        <w:tblLook w:val="0000" w:firstRow="0" w:lastRow="0" w:firstColumn="0" w:lastColumn="0" w:noHBand="0" w:noVBand="0"/>
      </w:tblPr>
      <w:tblGrid>
        <w:gridCol w:w="606"/>
        <w:gridCol w:w="8456"/>
      </w:tblGrid>
      <w:tr w:rsidR="002549A3" w14:paraId="494918EC" w14:textId="77777777">
        <w:trPr>
          <w:trHeight w:val="2178"/>
        </w:trPr>
        <w:tc>
          <w:tcPr>
            <w:tcW w:w="606" w:type="dxa"/>
            <w:shd w:val="clear" w:color="auto" w:fill="auto"/>
            <w:tcMar>
              <w:top w:w="0" w:type="dxa"/>
              <w:left w:w="108" w:type="dxa"/>
              <w:bottom w:w="0" w:type="dxa"/>
              <w:right w:w="108" w:type="dxa"/>
            </w:tcMar>
          </w:tcPr>
          <w:p w14:paraId="660752A4" w14:textId="77777777" w:rsidR="002549A3" w:rsidRDefault="007C1C63">
            <w:pPr>
              <w:spacing w:after="0"/>
            </w:pPr>
            <w:r>
              <w:rPr>
                <w:noProof/>
                <w:lang w:eastAsia="hu-HU"/>
              </w:rPr>
              <w:drawing>
                <wp:inline distT="0" distB="0" distL="0" distR="0" wp14:anchorId="7F5E1871" wp14:editId="57DC94AB">
                  <wp:extent cx="242233" cy="234625"/>
                  <wp:effectExtent l="0" t="0" r="5417" b="0"/>
                  <wp:docPr id="46"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41FA48A7" w14:textId="77777777" w:rsidR="002549A3" w:rsidRDefault="007C1C63">
            <w:pPr>
              <w:pStyle w:val="Listaszerbekezds"/>
              <w:numPr>
                <w:ilvl w:val="0"/>
                <w:numId w:val="70"/>
              </w:numPr>
              <w:spacing w:after="0"/>
            </w:pPr>
            <w:r>
              <w:t>Útmutatás a saját cselekvés és a megküzdés tervezéséhez (munkalap).</w:t>
            </w:r>
          </w:p>
          <w:p w14:paraId="39C1F7CC" w14:textId="77777777" w:rsidR="002549A3" w:rsidRDefault="007C1C63">
            <w:pPr>
              <w:pStyle w:val="Listaszerbekezds"/>
              <w:numPr>
                <w:ilvl w:val="0"/>
                <w:numId w:val="70"/>
              </w:numPr>
              <w:spacing w:after="0"/>
              <w:ind w:hanging="86"/>
            </w:pPr>
            <w:r>
              <w:t xml:space="preserve">A feladatlapok magyarázata (magyarázat az </w:t>
            </w:r>
            <w:r>
              <w:rPr>
                <w:b/>
              </w:rPr>
              <w:t>5.8. dia</w:t>
            </w:r>
            <w:r>
              <w:t xml:space="preserve"> segítségével).</w:t>
            </w:r>
          </w:p>
          <w:p w14:paraId="614C31BD" w14:textId="77777777" w:rsidR="002549A3" w:rsidRDefault="007C1C63">
            <w:pPr>
              <w:spacing w:after="0"/>
              <w:rPr>
                <w:i/>
              </w:rPr>
            </w:pPr>
            <w:r>
              <w:rPr>
                <w:i/>
              </w:rPr>
              <w:t>Most pedig gondoljanak a rehabilitációs kezelésük utáni időszakra. Mikor, hol és hogyan tervezik folytatni a rendszeres testmozgást, vagy az étkezési szokásaik megváltoztatását? Írják fel a terveiket a munkalapokra. Minél konkrétabban és személyre szabottabban fogalmazzák meg a terveiket, azok annál eredményesebbek lesznek!</w:t>
            </w:r>
          </w:p>
          <w:p w14:paraId="431CF754" w14:textId="77777777" w:rsidR="002549A3" w:rsidRDefault="007C1C63">
            <w:pPr>
              <w:spacing w:after="0"/>
            </w:pPr>
            <w:r>
              <w:rPr>
                <w:i/>
              </w:rPr>
              <w:t>Ezután gondolják át, hogy milyen akadályok veszélyeztethetik a terveik megvalósítását. Hogyan lehetne ezeket sikeresen kezelni? Írják le az ezzel kapcsolatos gondolataikat a munkalapra.</w:t>
            </w:r>
          </w:p>
        </w:tc>
      </w:tr>
      <w:tr w:rsidR="002549A3" w14:paraId="0B888E24" w14:textId="77777777">
        <w:trPr>
          <w:trHeight w:val="1900"/>
        </w:trPr>
        <w:tc>
          <w:tcPr>
            <w:tcW w:w="606" w:type="dxa"/>
            <w:shd w:val="clear" w:color="auto" w:fill="auto"/>
            <w:tcMar>
              <w:top w:w="0" w:type="dxa"/>
              <w:left w:w="108" w:type="dxa"/>
              <w:bottom w:w="0" w:type="dxa"/>
              <w:right w:w="108" w:type="dxa"/>
            </w:tcMar>
          </w:tcPr>
          <w:p w14:paraId="144DF38C" w14:textId="77777777" w:rsidR="002549A3" w:rsidRDefault="007C1C63">
            <w:pPr>
              <w:spacing w:after="0"/>
            </w:pPr>
            <w:r>
              <w:rPr>
                <w:noProof/>
                <w:lang w:eastAsia="hu-HU"/>
              </w:rPr>
              <w:drawing>
                <wp:inline distT="0" distB="0" distL="0" distR="0" wp14:anchorId="44405A6F" wp14:editId="73DA26E4">
                  <wp:extent cx="226615" cy="226615"/>
                  <wp:effectExtent l="0" t="0" r="1985" b="1985"/>
                  <wp:docPr id="47" name="Kép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6615" cy="226615"/>
                          </a:xfrm>
                          <a:prstGeom prst="rect">
                            <a:avLst/>
                          </a:prstGeom>
                          <a:noFill/>
                          <a:ln>
                            <a:noFill/>
                            <a:prstDash/>
                          </a:ln>
                        </pic:spPr>
                      </pic:pic>
                    </a:graphicData>
                  </a:graphic>
                </wp:inline>
              </w:drawing>
            </w:r>
          </w:p>
          <w:p w14:paraId="0D850539" w14:textId="77777777" w:rsidR="002549A3" w:rsidRDefault="007C1C63">
            <w:pPr>
              <w:spacing w:after="0"/>
            </w:pPr>
            <w:r>
              <w:rPr>
                <w:noProof/>
                <w:lang w:eastAsia="hu-HU"/>
              </w:rPr>
              <w:drawing>
                <wp:inline distT="0" distB="0" distL="0" distR="0" wp14:anchorId="1312FF7A" wp14:editId="5ADFAE88">
                  <wp:extent cx="227457" cy="182148"/>
                  <wp:effectExtent l="0" t="0" r="1143" b="8352"/>
                  <wp:docPr id="48" name="Kép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457" cy="182148"/>
                          </a:xfrm>
                          <a:prstGeom prst="rect">
                            <a:avLst/>
                          </a:prstGeom>
                          <a:noFill/>
                          <a:ln>
                            <a:noFill/>
                            <a:prstDash/>
                          </a:ln>
                        </pic:spPr>
                      </pic:pic>
                    </a:graphicData>
                  </a:graphic>
                </wp:inline>
              </w:drawing>
            </w:r>
          </w:p>
        </w:tc>
        <w:tc>
          <w:tcPr>
            <w:tcW w:w="8456" w:type="dxa"/>
            <w:shd w:val="clear" w:color="auto" w:fill="auto"/>
            <w:tcMar>
              <w:top w:w="0" w:type="dxa"/>
              <w:left w:w="108" w:type="dxa"/>
              <w:bottom w:w="0" w:type="dxa"/>
              <w:right w:w="108" w:type="dxa"/>
            </w:tcMar>
          </w:tcPr>
          <w:p w14:paraId="43261A7F" w14:textId="77777777" w:rsidR="002549A3" w:rsidRDefault="007C1C63">
            <w:pPr>
              <w:pStyle w:val="Listaszerbekezds"/>
              <w:numPr>
                <w:ilvl w:val="0"/>
                <w:numId w:val="71"/>
              </w:numPr>
              <w:spacing w:after="0"/>
            </w:pPr>
            <w:r>
              <w:t>Saját terv kidolgozása</w:t>
            </w:r>
          </w:p>
          <w:p w14:paraId="27D35C38" w14:textId="5B2C8ECB" w:rsidR="002549A3" w:rsidRDefault="00E839EC">
            <w:pPr>
              <w:spacing w:after="0"/>
              <w:rPr>
                <w:i/>
              </w:rPr>
            </w:pPr>
            <w:proofErr w:type="spellStart"/>
            <w:r>
              <w:rPr>
                <w:i/>
                <w:color w:val="2E74B5" w:themeColor="accent1" w:themeShade="BF"/>
              </w:rPr>
              <w:t>CsU</w:t>
            </w:r>
            <w:proofErr w:type="spellEnd"/>
            <w:r w:rsidR="007C1C63">
              <w:rPr>
                <w:i/>
              </w:rPr>
              <w:t>: Ha már vannak konkrét elhatározásaik, már most elkezdhetik a tervezést. Szánjanak azonban elég időt arra, hogy átgondolják a szándékait. Kezdjék el tervezni azt a szándékot, amelyik a legerősebb az Önök számára.</w:t>
            </w:r>
          </w:p>
          <w:p w14:paraId="7285A143" w14:textId="5683D314" w:rsidR="002549A3" w:rsidRDefault="007C1C63">
            <w:pPr>
              <w:spacing w:after="0"/>
            </w:pPr>
            <w:r>
              <w:rPr>
                <w:i/>
              </w:rPr>
              <w:t xml:space="preserve">A konkrét tervezést a képzés után is véglegesíthetik. Ha bármilyen kérdésük van ezzel kapcsolatban, </w:t>
            </w:r>
            <w:proofErr w:type="gramStart"/>
            <w:r>
              <w:rPr>
                <w:i/>
              </w:rPr>
              <w:t>például</w:t>
            </w:r>
            <w:proofErr w:type="gramEnd"/>
            <w:r>
              <w:rPr>
                <w:i/>
              </w:rPr>
              <w:t xml:space="preserve"> ha nem biztosak a fizikai teljesítőképességükben, forduljanak a terapeutáikhoz vagy akár az orvos</w:t>
            </w:r>
            <w:r w:rsidR="00E839EC">
              <w:rPr>
                <w:i/>
              </w:rPr>
              <w:t>u</w:t>
            </w:r>
            <w:r>
              <w:rPr>
                <w:i/>
              </w:rPr>
              <w:t>khoz.</w:t>
            </w:r>
          </w:p>
        </w:tc>
      </w:tr>
    </w:tbl>
    <w:p w14:paraId="10C1A5DE" w14:textId="77777777" w:rsidR="002549A3" w:rsidRDefault="007C1C63">
      <w:pPr>
        <w:pBdr>
          <w:bottom w:val="single" w:sz="4" w:space="1" w:color="A6A6A6"/>
        </w:pBdr>
        <w:rPr>
          <w:b/>
        </w:rPr>
      </w:pPr>
      <w:r>
        <w:rPr>
          <w:b/>
        </w:rPr>
        <w:t>Megjegyzés:</w:t>
      </w:r>
    </w:p>
    <w:p w14:paraId="7004DE42" w14:textId="252416C1" w:rsidR="002549A3" w:rsidRDefault="007C1C63">
      <w:r>
        <w:t xml:space="preserve">A pácienseket arra kell ösztönözni, hogy kezdjék el a számukra legfontosabb célt jelentő egészségmagatartás megtervezését. Az elkészített terveket a rehabilitációs programjuk során a megfelelő terapeutákkal </w:t>
      </w:r>
      <w:r w:rsidR="00E839EC">
        <w:t xml:space="preserve">(dietetikussal vagy gyógytornásszal) </w:t>
      </w:r>
      <w:r>
        <w:t>is megbeszélhetik.</w:t>
      </w:r>
    </w:p>
    <w:p w14:paraId="3A8215D5" w14:textId="77777777" w:rsidR="00FB3E8A" w:rsidRDefault="00FB3E8A">
      <w:r>
        <w:br w:type="page"/>
      </w:r>
    </w:p>
    <w:tbl>
      <w:tblPr>
        <w:tblW w:w="9062" w:type="dxa"/>
        <w:shd w:val="clear" w:color="auto" w:fill="A6A6A6" w:themeFill="background1" w:themeFillShade="A6"/>
        <w:tblCellMar>
          <w:left w:w="10" w:type="dxa"/>
          <w:right w:w="10" w:type="dxa"/>
        </w:tblCellMar>
        <w:tblLook w:val="0000" w:firstRow="0" w:lastRow="0" w:firstColumn="0" w:lastColumn="0" w:noHBand="0" w:noVBand="0"/>
      </w:tblPr>
      <w:tblGrid>
        <w:gridCol w:w="6799"/>
        <w:gridCol w:w="2263"/>
      </w:tblGrid>
      <w:tr w:rsidR="002549A3" w14:paraId="23903BB2" w14:textId="77777777" w:rsidTr="0019463E">
        <w:tc>
          <w:tcPr>
            <w:tcW w:w="6799" w:type="dxa"/>
            <w:shd w:val="clear" w:color="auto" w:fill="A6A6A6" w:themeFill="background1" w:themeFillShade="A6"/>
            <w:tcMar>
              <w:top w:w="0" w:type="dxa"/>
              <w:left w:w="108" w:type="dxa"/>
              <w:bottom w:w="0" w:type="dxa"/>
              <w:right w:w="108" w:type="dxa"/>
            </w:tcMar>
          </w:tcPr>
          <w:p w14:paraId="05CF750E" w14:textId="5B8C9020" w:rsidR="002549A3" w:rsidRDefault="007C1C63">
            <w:pPr>
              <w:spacing w:after="0"/>
            </w:pPr>
            <w:r>
              <w:rPr>
                <w:rFonts w:ascii="Segoe UI Symbol" w:hAnsi="Segoe UI Symbol" w:cs="Segoe UI Symbol"/>
                <w:b/>
                <w:color w:val="FFFFFF"/>
              </w:rPr>
              <w:lastRenderedPageBreak/>
              <w:t>❖</w:t>
            </w:r>
            <w:r>
              <w:rPr>
                <w:b/>
                <w:color w:val="FFFFFF"/>
              </w:rPr>
              <w:t xml:space="preserve"> </w:t>
            </w:r>
            <w:r>
              <w:rPr>
                <w:b/>
              </w:rPr>
              <w:t>Téma: A cselekvésellenőrzés technikái</w:t>
            </w:r>
          </w:p>
        </w:tc>
        <w:tc>
          <w:tcPr>
            <w:tcW w:w="2263" w:type="dxa"/>
            <w:shd w:val="clear" w:color="auto" w:fill="A6A6A6" w:themeFill="background1" w:themeFillShade="A6"/>
            <w:tcMar>
              <w:top w:w="0" w:type="dxa"/>
              <w:left w:w="108" w:type="dxa"/>
              <w:bottom w:w="0" w:type="dxa"/>
              <w:right w:w="108" w:type="dxa"/>
            </w:tcMar>
          </w:tcPr>
          <w:p w14:paraId="02CA3CEF" w14:textId="77777777" w:rsidR="002549A3" w:rsidRDefault="007C1C63">
            <w:pPr>
              <w:spacing w:after="0"/>
              <w:rPr>
                <w:b/>
              </w:rPr>
            </w:pPr>
            <w:r>
              <w:rPr>
                <w:b/>
              </w:rPr>
              <w:t>Időtartam: kb. 10 perc</w:t>
            </w:r>
          </w:p>
        </w:tc>
      </w:tr>
    </w:tbl>
    <w:p w14:paraId="6F4EEF35"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1951"/>
        <w:gridCol w:w="7111"/>
      </w:tblGrid>
      <w:tr w:rsidR="002549A3" w14:paraId="41415A64" w14:textId="77777777" w:rsidTr="00E839EC">
        <w:tc>
          <w:tcPr>
            <w:tcW w:w="195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3BC967" w14:textId="77777777" w:rsidR="002549A3" w:rsidRDefault="007C1C63">
            <w:pPr>
              <w:spacing w:after="0"/>
            </w:pPr>
            <w:r>
              <w:t>5.4. edukációs cél</w:t>
            </w:r>
          </w:p>
        </w:tc>
        <w:tc>
          <w:tcPr>
            <w:tcW w:w="711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AAA45B8" w14:textId="77777777" w:rsidR="002549A3" w:rsidRDefault="007C1C63">
            <w:pPr>
              <w:spacing w:after="0"/>
            </w:pPr>
            <w:r>
              <w:t xml:space="preserve">A páciens képes lesz a mindennapjaiban cselekvésellenőrzési technikákat alkalmazni </w:t>
            </w:r>
          </w:p>
        </w:tc>
      </w:tr>
    </w:tbl>
    <w:p w14:paraId="0335912A" w14:textId="77777777" w:rsidR="002549A3" w:rsidRDefault="002549A3">
      <w:pPr>
        <w:spacing w:after="0"/>
      </w:pPr>
    </w:p>
    <w:tbl>
      <w:tblPr>
        <w:tblW w:w="9062" w:type="dxa"/>
        <w:tblCellMar>
          <w:left w:w="10" w:type="dxa"/>
          <w:right w:w="10" w:type="dxa"/>
        </w:tblCellMar>
        <w:tblLook w:val="0000" w:firstRow="0" w:lastRow="0" w:firstColumn="0" w:lastColumn="0" w:noHBand="0" w:noVBand="0"/>
      </w:tblPr>
      <w:tblGrid>
        <w:gridCol w:w="3020"/>
        <w:gridCol w:w="3021"/>
        <w:gridCol w:w="3021"/>
      </w:tblGrid>
      <w:tr w:rsidR="002549A3" w14:paraId="0A893362"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9BC6" w14:textId="77777777" w:rsidR="002549A3" w:rsidRDefault="007C1C63">
            <w:pPr>
              <w:spacing w:after="0"/>
              <w:textAlignment w:val="auto"/>
            </w:pPr>
            <w:r>
              <w:t>Ismeretek</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7AD886" w14:textId="77777777" w:rsidR="002549A3" w:rsidRDefault="007C1C63">
            <w:pPr>
              <w:spacing w:after="0"/>
              <w:textAlignment w:val="auto"/>
            </w:pPr>
            <w:r>
              <w:t>Attitűd</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D12BC7" w14:textId="77777777" w:rsidR="002549A3" w:rsidRDefault="007C1C63">
            <w:pPr>
              <w:spacing w:after="0"/>
              <w:textAlignment w:val="auto"/>
            </w:pPr>
            <w:r>
              <w:t>Kompetencia</w:t>
            </w:r>
          </w:p>
        </w:tc>
      </w:tr>
    </w:tbl>
    <w:p w14:paraId="4C84FD84" w14:textId="77777777" w:rsidR="002549A3" w:rsidRDefault="002549A3">
      <w:pPr>
        <w:spacing w:after="0"/>
      </w:pPr>
    </w:p>
    <w:p w14:paraId="24FE9364" w14:textId="77777777" w:rsidR="002549A3" w:rsidRDefault="007C1C63">
      <w:pPr>
        <w:pBdr>
          <w:bottom w:val="single" w:sz="4" w:space="1" w:color="A6A6A6"/>
        </w:pBdr>
        <w:rPr>
          <w:b/>
        </w:rPr>
      </w:pPr>
      <w:r>
        <w:rPr>
          <w:b/>
        </w:rPr>
        <w:t>Indoklás</w:t>
      </w:r>
    </w:p>
    <w:p w14:paraId="55693898" w14:textId="77777777" w:rsidR="002549A3" w:rsidRDefault="007C1C63">
      <w:r>
        <w:t>A pácienseket megtanítják arra, hogy miként ellenőrizhetik cselekedeteiket, hogy előkészíthessék és ellenőrizhessék a tervek végrehajtását életmód-változtatási céljaik elérése érdekében.</w:t>
      </w:r>
    </w:p>
    <w:p w14:paraId="40AD142F" w14:textId="77777777" w:rsidR="002549A3" w:rsidRDefault="007C1C63">
      <w:pPr>
        <w:pBdr>
          <w:bottom w:val="single" w:sz="4" w:space="1" w:color="A6A6A6"/>
        </w:pBdr>
        <w:rPr>
          <w:b/>
        </w:rPr>
      </w:pPr>
      <w:r>
        <w:rPr>
          <w:b/>
        </w:rPr>
        <w:t>Tartalom és lefolyás</w:t>
      </w:r>
    </w:p>
    <w:p w14:paraId="4AEC174E" w14:textId="4EDA9A88" w:rsidR="002549A3" w:rsidRDefault="007C1C63">
      <w:r>
        <w:t>A cselekvésellenőrzés lehetőségeinek magyarázata önmegfigyeléssel/-monitorozással (</w:t>
      </w:r>
      <w:r>
        <w:rPr>
          <w:b/>
        </w:rPr>
        <w:t>5.9., 5.10. dia, munkalap</w:t>
      </w:r>
      <w:r>
        <w:t xml:space="preserve">) és szükség esetén a tervek </w:t>
      </w:r>
      <w:r w:rsidR="008D150D">
        <w:t>mód</w:t>
      </w:r>
      <w:r w:rsidR="003D1963">
        <w:t>o</w:t>
      </w:r>
      <w:r w:rsidR="008D150D">
        <w:t>sítása</w:t>
      </w:r>
      <w:r>
        <w:t xml:space="preserve"> (</w:t>
      </w:r>
      <w:r>
        <w:rPr>
          <w:b/>
        </w:rPr>
        <w:t>5.11. dia</w:t>
      </w:r>
      <w:r>
        <w:t>).</w:t>
      </w:r>
    </w:p>
    <w:tbl>
      <w:tblPr>
        <w:tblW w:w="9072" w:type="dxa"/>
        <w:tblCellMar>
          <w:left w:w="10" w:type="dxa"/>
          <w:right w:w="10" w:type="dxa"/>
        </w:tblCellMar>
        <w:tblLook w:val="0000" w:firstRow="0" w:lastRow="0" w:firstColumn="0" w:lastColumn="0" w:noHBand="0" w:noVBand="0"/>
      </w:tblPr>
      <w:tblGrid>
        <w:gridCol w:w="606"/>
        <w:gridCol w:w="8466"/>
      </w:tblGrid>
      <w:tr w:rsidR="002549A3" w14:paraId="012EBCD8" w14:textId="77777777">
        <w:trPr>
          <w:trHeight w:val="3322"/>
        </w:trPr>
        <w:tc>
          <w:tcPr>
            <w:tcW w:w="606" w:type="dxa"/>
            <w:shd w:val="clear" w:color="auto" w:fill="auto"/>
            <w:tcMar>
              <w:top w:w="0" w:type="dxa"/>
              <w:left w:w="108" w:type="dxa"/>
              <w:bottom w:w="0" w:type="dxa"/>
              <w:right w:w="108" w:type="dxa"/>
            </w:tcMar>
          </w:tcPr>
          <w:p w14:paraId="5E46E912" w14:textId="77777777" w:rsidR="002549A3" w:rsidRDefault="007C1C63">
            <w:pPr>
              <w:spacing w:after="0"/>
              <w:textAlignment w:val="auto"/>
            </w:pPr>
            <w:r>
              <w:rPr>
                <w:noProof/>
                <w:lang w:eastAsia="hu-HU"/>
              </w:rPr>
              <w:drawing>
                <wp:inline distT="0" distB="0" distL="0" distR="0" wp14:anchorId="52376E9F" wp14:editId="339BB416">
                  <wp:extent cx="242233" cy="234625"/>
                  <wp:effectExtent l="0" t="0" r="5417" b="0"/>
                  <wp:docPr id="49" name="Kép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2233" cy="234625"/>
                          </a:xfrm>
                          <a:prstGeom prst="rect">
                            <a:avLst/>
                          </a:prstGeom>
                          <a:noFill/>
                          <a:ln>
                            <a:noFill/>
                            <a:prstDash/>
                          </a:ln>
                        </pic:spPr>
                      </pic:pic>
                    </a:graphicData>
                  </a:graphic>
                </wp:inline>
              </w:drawing>
            </w:r>
          </w:p>
        </w:tc>
        <w:tc>
          <w:tcPr>
            <w:tcW w:w="8466" w:type="dxa"/>
            <w:shd w:val="clear" w:color="auto" w:fill="auto"/>
            <w:tcMar>
              <w:top w:w="0" w:type="dxa"/>
              <w:left w:w="108" w:type="dxa"/>
              <w:bottom w:w="0" w:type="dxa"/>
              <w:right w:w="108" w:type="dxa"/>
            </w:tcMar>
          </w:tcPr>
          <w:p w14:paraId="61683A4B" w14:textId="0873B89C" w:rsidR="002549A3" w:rsidRDefault="00605081">
            <w:pPr>
              <w:spacing w:after="0"/>
              <w:textAlignment w:val="auto"/>
              <w:rPr>
                <w:i/>
              </w:rPr>
            </w:pPr>
            <w:r>
              <w:rPr>
                <w:i/>
              </w:rPr>
              <w:t>„</w:t>
            </w:r>
            <w:r w:rsidR="007C1C63">
              <w:rPr>
                <w:i/>
              </w:rPr>
              <w:t>Eredményes a motiváció és a tervezés, de még jobb, ha ellenőrizzük az egészséges életmód megvalósulását.</w:t>
            </w:r>
            <w:r>
              <w:rPr>
                <w:i/>
              </w:rPr>
              <w:t>”</w:t>
            </w:r>
            <w:r w:rsidR="007C1C63">
              <w:rPr>
                <w:i/>
              </w:rPr>
              <w:t xml:space="preserve"> E mottó szerint fontos, hogy az ember saját maga figyelje meg a cselekedeteit, és szükség esetén gondolja át és változtasson a tervein.</w:t>
            </w:r>
          </w:p>
          <w:p w14:paraId="76913884" w14:textId="77777777" w:rsidR="002549A3" w:rsidRDefault="007C1C63">
            <w:pPr>
              <w:pStyle w:val="Listaszerbekezds"/>
              <w:numPr>
                <w:ilvl w:val="0"/>
                <w:numId w:val="71"/>
              </w:numPr>
              <w:spacing w:after="0"/>
              <w:textAlignment w:val="auto"/>
            </w:pPr>
            <w:r>
              <w:t>Vezessen mozgás- és/vagy étkezési naplót: rögzítse a napi rutin és a végrehajtás rögzített időpontjait, kövesse nyomon a célok elérését.</w:t>
            </w:r>
          </w:p>
          <w:p w14:paraId="3C322806" w14:textId="77777777" w:rsidR="002549A3" w:rsidRDefault="007C1C63">
            <w:pPr>
              <w:pStyle w:val="Listaszerbekezds"/>
              <w:numPr>
                <w:ilvl w:val="0"/>
                <w:numId w:val="71"/>
              </w:numPr>
              <w:spacing w:after="0"/>
              <w:textAlignment w:val="auto"/>
            </w:pPr>
            <w:r>
              <w:t>A tervek módosítása az előre nem látható akadályok leküzdése érdekében.</w:t>
            </w:r>
          </w:p>
          <w:p w14:paraId="6B36429F" w14:textId="77777777" w:rsidR="002549A3" w:rsidRDefault="007C1C63">
            <w:pPr>
              <w:spacing w:after="0"/>
              <w:textAlignment w:val="auto"/>
              <w:rPr>
                <w:i/>
              </w:rPr>
            </w:pPr>
            <w:r>
              <w:rPr>
                <w:i/>
              </w:rPr>
              <w:t xml:space="preserve">Ha a mindennapi megvalósítás során a tervek </w:t>
            </w:r>
            <w:proofErr w:type="gramStart"/>
            <w:r>
              <w:rPr>
                <w:i/>
              </w:rPr>
              <w:t>nem</w:t>
            </w:r>
            <w:proofErr w:type="gramEnd"/>
            <w:r>
              <w:rPr>
                <w:i/>
              </w:rPr>
              <w:t xml:space="preserve"> vagy csak részben működnek, akkor hasznos lehet azokat a mindennapi körülményekhez igazítani, és a tervet módosítani.</w:t>
            </w:r>
          </w:p>
          <w:p w14:paraId="1BA6C2CD" w14:textId="77777777" w:rsidR="002549A3" w:rsidRDefault="007C1C63">
            <w:pPr>
              <w:spacing w:after="0"/>
              <w:textAlignment w:val="auto"/>
            </w:pPr>
            <w:r>
              <w:rPr>
                <w:i/>
              </w:rPr>
              <w:t>Példaként szeretném a heti kétszeri gyaloglás mozgástervét megvitatni.</w:t>
            </w:r>
          </w:p>
          <w:p w14:paraId="678C01D2" w14:textId="3E981914" w:rsidR="002549A3" w:rsidRDefault="007C1C63">
            <w:pPr>
              <w:spacing w:after="0"/>
              <w:textAlignment w:val="auto"/>
              <w:rPr>
                <w:i/>
              </w:rPr>
            </w:pPr>
            <w:r>
              <w:rPr>
                <w:i/>
              </w:rPr>
              <w:t>Összefoglalás: Fontos meghatározni, hogy a tervezett magatartást meg tudja-e valósítani, és ezáltal hosszú távon hozzá tud-e járulni az egészségi céljaihoz. Ne hagyja magát el</w:t>
            </w:r>
            <w:r w:rsidR="00640F9B">
              <w:rPr>
                <w:i/>
              </w:rPr>
              <w:t>kedvetleníte</w:t>
            </w:r>
            <w:r>
              <w:rPr>
                <w:i/>
              </w:rPr>
              <w:t>ni az esetleges visszaesések miatt, ezek teljesen normálisak!</w:t>
            </w:r>
          </w:p>
        </w:tc>
      </w:tr>
    </w:tbl>
    <w:p w14:paraId="790F5EFE" w14:textId="77777777" w:rsidR="002549A3" w:rsidRDefault="007C1C63">
      <w:pPr>
        <w:pStyle w:val="Listaszerbekezds"/>
        <w:numPr>
          <w:ilvl w:val="0"/>
          <w:numId w:val="72"/>
        </w:numPr>
        <w:rPr>
          <w:b/>
        </w:rPr>
      </w:pPr>
      <w:r>
        <w:rPr>
          <w:b/>
        </w:rPr>
        <w:t>Lezárás</w:t>
      </w:r>
    </w:p>
    <w:p w14:paraId="5DBC1CC6" w14:textId="77777777" w:rsidR="002549A3" w:rsidRDefault="007C1C63">
      <w:pPr>
        <w:spacing w:after="0"/>
      </w:pPr>
      <w:r>
        <w:t>A tréner elbúcsúzik a résztvevőktől, és sok sikert kíván nekik saját terveik megvalósításához.</w:t>
      </w:r>
    </w:p>
    <w:p w14:paraId="14A8CFE5" w14:textId="0B12C1A7" w:rsidR="002549A3" w:rsidRDefault="007C1C63">
      <w:pPr>
        <w:rPr>
          <w:i/>
        </w:rPr>
        <w:sectPr w:rsidR="002549A3" w:rsidSect="00674B6A">
          <w:headerReference w:type="default" r:id="rId23"/>
          <w:pgSz w:w="11906" w:h="16838"/>
          <w:pgMar w:top="1417" w:right="1417" w:bottom="1417" w:left="1417" w:header="708" w:footer="708" w:gutter="0"/>
          <w:cols w:space="708"/>
        </w:sectPr>
      </w:pPr>
      <w:r>
        <w:rPr>
          <w:i/>
        </w:rPr>
        <w:t>A rehabilitáció utáni elhatározás</w:t>
      </w:r>
      <w:r w:rsidR="008D150D">
        <w:rPr>
          <w:i/>
        </w:rPr>
        <w:t>o</w:t>
      </w:r>
      <w:r>
        <w:rPr>
          <w:i/>
        </w:rPr>
        <w:t>k megtervezésével a koszorúér-betegséggel foglalkozó csoportos képzés végére értünk. Fontos, hogy a terveiket megbeszéljék a terapeutáikkal vagy orvosaikkal. A betegtájékoztató füzetben fontos információkat találnak a betegségükről, annak okairól és kezelési lehetőségeiről, valamint fontos tanácsokat a mindennapi élethez, amelyeket otthon is használhatnak. A hozzátartozóikat is érdekelheti, hogy fontos információkat tudjanak meg arról, hogyan folytathatják otthon azt, amit a rehabilitáció</w:t>
      </w:r>
      <w:r w:rsidR="008D150D">
        <w:rPr>
          <w:i/>
        </w:rPr>
        <w:t xml:space="preserve"> alatt</w:t>
      </w:r>
      <w:r>
        <w:rPr>
          <w:i/>
        </w:rPr>
        <w:t xml:space="preserve"> elértek. </w:t>
      </w:r>
    </w:p>
    <w:p w14:paraId="2B3C3040" w14:textId="77777777" w:rsidR="002549A3" w:rsidRDefault="007C1C63">
      <w:pPr>
        <w:pStyle w:val="Cmsor220"/>
        <w:keepNext/>
        <w:keepLines/>
        <w:shd w:val="clear" w:color="auto" w:fill="auto"/>
        <w:spacing w:after="345" w:line="280" w:lineRule="exact"/>
        <w:ind w:left="600"/>
        <w:outlineLvl w:val="9"/>
        <w:rPr>
          <w:rFonts w:ascii="Calibri" w:hAnsi="Calibri" w:cs="Calibri"/>
          <w:sz w:val="22"/>
        </w:rPr>
      </w:pPr>
      <w:r>
        <w:rPr>
          <w:rFonts w:ascii="Calibri" w:hAnsi="Calibri" w:cs="Calibri"/>
          <w:sz w:val="22"/>
        </w:rPr>
        <w:lastRenderedPageBreak/>
        <w:t>Hivatkozott irodalom</w:t>
      </w:r>
    </w:p>
    <w:p w14:paraId="3F13D999" w14:textId="77777777" w:rsidR="002549A3" w:rsidRDefault="007C1C63">
      <w:pPr>
        <w:pStyle w:val="Szvegtrzs70"/>
        <w:shd w:val="clear" w:color="auto" w:fill="auto"/>
        <w:spacing w:before="0"/>
        <w:ind w:left="600" w:hanging="600"/>
      </w:pPr>
      <w:r w:rsidRPr="003D1963">
        <w:rPr>
          <w:rFonts w:ascii="Calibri" w:hAnsi="Calibri" w:cs="Calibri"/>
          <w:lang w:val="en-US"/>
        </w:rPr>
        <w:t xml:space="preserve">Abraham, C. &amp; Michie, S. (2008). </w:t>
      </w:r>
      <w:r>
        <w:rPr>
          <w:rFonts w:ascii="Calibri" w:hAnsi="Calibri" w:cs="Calibri"/>
          <w:lang w:val="en-US"/>
        </w:rPr>
        <w:t xml:space="preserve">A taxonomy of </w:t>
      </w:r>
      <w:proofErr w:type="spellStart"/>
      <w:r>
        <w:rPr>
          <w:rFonts w:ascii="Calibri" w:hAnsi="Calibri" w:cs="Calibri"/>
          <w:lang w:val="en-US"/>
        </w:rPr>
        <w:t>behaviour</w:t>
      </w:r>
      <w:proofErr w:type="spellEnd"/>
      <w:r>
        <w:rPr>
          <w:rFonts w:ascii="Calibri" w:hAnsi="Calibri" w:cs="Calibri"/>
          <w:lang w:val="en-US"/>
        </w:rPr>
        <w:t xml:space="preserve"> </w:t>
      </w:r>
      <w:proofErr w:type="gramStart"/>
      <w:r>
        <w:rPr>
          <w:rFonts w:ascii="Calibri" w:hAnsi="Calibri" w:cs="Calibri"/>
          <w:lang w:val="en-US"/>
        </w:rPr>
        <w:t>change</w:t>
      </w:r>
      <w:proofErr w:type="gramEnd"/>
      <w:r>
        <w:rPr>
          <w:rFonts w:ascii="Calibri" w:hAnsi="Calibri" w:cs="Calibri"/>
          <w:lang w:val="en-US"/>
        </w:rPr>
        <w:t xml:space="preserve"> techniques used in inter</w:t>
      </w:r>
      <w:r>
        <w:rPr>
          <w:rFonts w:ascii="Calibri" w:hAnsi="Calibri" w:cs="Calibri"/>
          <w:lang w:val="en-US"/>
        </w:rPr>
        <w:softHyphen/>
        <w:t xml:space="preserve">ventions. </w:t>
      </w:r>
      <w:r>
        <w:rPr>
          <w:rFonts w:ascii="Calibri" w:hAnsi="Calibri" w:cs="Calibri"/>
        </w:rPr>
        <w:t xml:space="preserve">Health </w:t>
      </w:r>
      <w:proofErr w:type="spellStart"/>
      <w:r>
        <w:rPr>
          <w:rFonts w:ascii="Calibri" w:hAnsi="Calibri" w:cs="Calibri"/>
        </w:rPr>
        <w:t>Psychology</w:t>
      </w:r>
      <w:proofErr w:type="spellEnd"/>
      <w:r>
        <w:rPr>
          <w:rFonts w:ascii="Calibri" w:hAnsi="Calibri" w:cs="Calibri"/>
        </w:rPr>
        <w:t>, 27, 379-387.</w:t>
      </w:r>
    </w:p>
    <w:p w14:paraId="778F8DF5" w14:textId="77777777" w:rsidR="002549A3" w:rsidRDefault="007C1C63">
      <w:pPr>
        <w:pStyle w:val="Szvegtrzs70"/>
        <w:shd w:val="clear" w:color="auto" w:fill="auto"/>
        <w:spacing w:before="0"/>
        <w:ind w:left="600" w:hanging="600"/>
        <w:rPr>
          <w:rFonts w:ascii="Calibri" w:hAnsi="Calibri" w:cs="Calibri"/>
        </w:rPr>
      </w:pPr>
      <w:proofErr w:type="spellStart"/>
      <w:r>
        <w:rPr>
          <w:rFonts w:ascii="Calibri" w:hAnsi="Calibri" w:cs="Calibri"/>
        </w:rPr>
        <w:t>Bjarnason-Wehrens</w:t>
      </w:r>
      <w:proofErr w:type="spellEnd"/>
      <w:r>
        <w:rPr>
          <w:rFonts w:ascii="Calibri" w:hAnsi="Calibri" w:cs="Calibri"/>
        </w:rPr>
        <w:t xml:space="preserve">, B., </w:t>
      </w:r>
      <w:proofErr w:type="spellStart"/>
      <w:r>
        <w:rPr>
          <w:rFonts w:ascii="Calibri" w:hAnsi="Calibri" w:cs="Calibri"/>
        </w:rPr>
        <w:t>Held</w:t>
      </w:r>
      <w:proofErr w:type="spellEnd"/>
      <w:r>
        <w:rPr>
          <w:rFonts w:ascii="Calibri" w:hAnsi="Calibri" w:cs="Calibri"/>
        </w:rPr>
        <w:t xml:space="preserve">, K., </w:t>
      </w:r>
      <w:proofErr w:type="spellStart"/>
      <w:r>
        <w:rPr>
          <w:rFonts w:ascii="Calibri" w:hAnsi="Calibri" w:cs="Calibri"/>
        </w:rPr>
        <w:t>Hoberg</w:t>
      </w:r>
      <w:proofErr w:type="spellEnd"/>
      <w:r>
        <w:rPr>
          <w:rFonts w:ascii="Calibri" w:hAnsi="Calibri" w:cs="Calibri"/>
        </w:rPr>
        <w:t xml:space="preserve">, E., </w:t>
      </w:r>
      <w:proofErr w:type="spellStart"/>
      <w:r>
        <w:rPr>
          <w:rFonts w:ascii="Calibri" w:hAnsi="Calibri" w:cs="Calibri"/>
        </w:rPr>
        <w:t>Karoff</w:t>
      </w:r>
      <w:proofErr w:type="spellEnd"/>
      <w:r>
        <w:rPr>
          <w:rFonts w:ascii="Calibri" w:hAnsi="Calibri" w:cs="Calibri"/>
        </w:rPr>
        <w:t>, M., Rauch, B. &amp; DGPR (2007). Deut</w:t>
      </w:r>
      <w:r>
        <w:rPr>
          <w:rFonts w:ascii="Calibri" w:hAnsi="Calibri" w:cs="Calibri"/>
        </w:rPr>
        <w:softHyphen/>
        <w:t xml:space="preserve">sche </w:t>
      </w:r>
      <w:proofErr w:type="spellStart"/>
      <w:r>
        <w:rPr>
          <w:rFonts w:ascii="Calibri" w:hAnsi="Calibri" w:cs="Calibri"/>
        </w:rPr>
        <w:t>Leitlinie</w:t>
      </w:r>
      <w:proofErr w:type="spellEnd"/>
      <w:r>
        <w:rPr>
          <w:rFonts w:ascii="Calibri" w:hAnsi="Calibri" w:cs="Calibri"/>
        </w:rPr>
        <w:t xml:space="preserve"> </w:t>
      </w:r>
      <w:proofErr w:type="spellStart"/>
      <w:r>
        <w:rPr>
          <w:rFonts w:ascii="Calibri" w:hAnsi="Calibri" w:cs="Calibri"/>
        </w:rPr>
        <w:t>zur</w:t>
      </w:r>
      <w:proofErr w:type="spellEnd"/>
      <w:r>
        <w:rPr>
          <w:rFonts w:ascii="Calibri" w:hAnsi="Calibri" w:cs="Calibri"/>
        </w:rPr>
        <w:t xml:space="preserve"> </w:t>
      </w:r>
      <w:proofErr w:type="spellStart"/>
      <w:r>
        <w:rPr>
          <w:rFonts w:ascii="Calibri" w:hAnsi="Calibri" w:cs="Calibri"/>
        </w:rPr>
        <w:t>Rehabilitation</w:t>
      </w:r>
      <w:proofErr w:type="spellEnd"/>
      <w:r>
        <w:rPr>
          <w:rFonts w:ascii="Calibri" w:hAnsi="Calibri" w:cs="Calibri"/>
        </w:rPr>
        <w:t xml:space="preserve"> von </w:t>
      </w:r>
      <w:proofErr w:type="spellStart"/>
      <w:r>
        <w:rPr>
          <w:rFonts w:ascii="Calibri" w:hAnsi="Calibri" w:cs="Calibri"/>
        </w:rPr>
        <w:t>Patienten</w:t>
      </w:r>
      <w:proofErr w:type="spellEnd"/>
      <w:r>
        <w:rPr>
          <w:rFonts w:ascii="Calibri" w:hAnsi="Calibri" w:cs="Calibri"/>
        </w:rPr>
        <w:t xml:space="preserve"> mit </w:t>
      </w:r>
      <w:proofErr w:type="spellStart"/>
      <w:r>
        <w:rPr>
          <w:rFonts w:ascii="Calibri" w:hAnsi="Calibri" w:cs="Calibri"/>
        </w:rPr>
        <w:t>Herz-Kreislauferkrankungen</w:t>
      </w:r>
      <w:proofErr w:type="spellEnd"/>
      <w:r>
        <w:rPr>
          <w:rFonts w:ascii="Calibri" w:hAnsi="Calibri" w:cs="Calibri"/>
        </w:rPr>
        <w:t xml:space="preserve"> (DLL- </w:t>
      </w:r>
      <w:proofErr w:type="spellStart"/>
      <w:r>
        <w:rPr>
          <w:rFonts w:ascii="Calibri" w:hAnsi="Calibri" w:cs="Calibri"/>
        </w:rPr>
        <w:t>KardReha</w:t>
      </w:r>
      <w:proofErr w:type="spellEnd"/>
      <w:r>
        <w:rPr>
          <w:rFonts w:ascii="Calibri" w:hAnsi="Calibri" w:cs="Calibri"/>
        </w:rPr>
        <w:t xml:space="preserve">) </w:t>
      </w:r>
      <w:proofErr w:type="spellStart"/>
      <w:r>
        <w:rPr>
          <w:rFonts w:ascii="Calibri" w:hAnsi="Calibri" w:cs="Calibri"/>
        </w:rPr>
        <w:t>Clinical</w:t>
      </w:r>
      <w:proofErr w:type="spellEnd"/>
      <w:r>
        <w:rPr>
          <w:rFonts w:ascii="Calibri" w:hAnsi="Calibri" w:cs="Calibri"/>
        </w:rPr>
        <w:t xml:space="preserve"> Research in </w:t>
      </w:r>
      <w:proofErr w:type="spellStart"/>
      <w:r>
        <w:rPr>
          <w:rFonts w:ascii="Calibri" w:hAnsi="Calibri" w:cs="Calibri"/>
        </w:rPr>
        <w:t>Cardiology</w:t>
      </w:r>
      <w:proofErr w:type="spellEnd"/>
      <w:r>
        <w:rPr>
          <w:rFonts w:ascii="Calibri" w:hAnsi="Calibri" w:cs="Calibri"/>
        </w:rPr>
        <w:t xml:space="preserve"> </w:t>
      </w:r>
      <w:proofErr w:type="spellStart"/>
      <w:r>
        <w:rPr>
          <w:rFonts w:ascii="Calibri" w:hAnsi="Calibri" w:cs="Calibri"/>
        </w:rPr>
        <w:t>Supplements</w:t>
      </w:r>
      <w:proofErr w:type="spellEnd"/>
      <w:r>
        <w:rPr>
          <w:rFonts w:ascii="Calibri" w:hAnsi="Calibri" w:cs="Calibri"/>
        </w:rPr>
        <w:t>, 2, 1-54.</w:t>
      </w:r>
    </w:p>
    <w:p w14:paraId="5945E5DD" w14:textId="32B6943C" w:rsidR="002549A3" w:rsidRDefault="007C1C63">
      <w:pPr>
        <w:pStyle w:val="Szvegtrzs70"/>
        <w:shd w:val="clear" w:color="auto" w:fill="auto"/>
        <w:spacing w:before="0" w:line="312" w:lineRule="exact"/>
        <w:ind w:left="600" w:hanging="600"/>
      </w:pPr>
      <w:proofErr w:type="spellStart"/>
      <w:r>
        <w:rPr>
          <w:rFonts w:ascii="Calibri" w:hAnsi="Calibri" w:cs="Calibri"/>
        </w:rPr>
        <w:t>Bundesversicherungsanstalt</w:t>
      </w:r>
      <w:proofErr w:type="spellEnd"/>
      <w:r>
        <w:rPr>
          <w:rFonts w:ascii="Calibri" w:hAnsi="Calibri" w:cs="Calibri"/>
        </w:rPr>
        <w:t xml:space="preserve"> </w:t>
      </w:r>
      <w:proofErr w:type="spellStart"/>
      <w:r>
        <w:rPr>
          <w:rFonts w:ascii="Calibri" w:hAnsi="Calibri" w:cs="Calibri"/>
        </w:rPr>
        <w:t>für</w:t>
      </w:r>
      <w:proofErr w:type="spellEnd"/>
      <w:r>
        <w:rPr>
          <w:rFonts w:ascii="Calibri" w:hAnsi="Calibri" w:cs="Calibri"/>
        </w:rPr>
        <w:t xml:space="preserve"> </w:t>
      </w:r>
      <w:proofErr w:type="spellStart"/>
      <w:r>
        <w:rPr>
          <w:rFonts w:ascii="Calibri" w:hAnsi="Calibri" w:cs="Calibri"/>
        </w:rPr>
        <w:t>Angestellte</w:t>
      </w:r>
      <w:proofErr w:type="spellEnd"/>
      <w:r>
        <w:rPr>
          <w:rFonts w:ascii="Calibri" w:hAnsi="Calibri" w:cs="Calibri"/>
        </w:rPr>
        <w:t xml:space="preserve">. (2005). </w:t>
      </w:r>
      <w:proofErr w:type="spellStart"/>
      <w:r>
        <w:rPr>
          <w:rFonts w:ascii="Calibri" w:hAnsi="Calibri" w:cs="Calibri"/>
        </w:rPr>
        <w:t>Gesundheitstraining</w:t>
      </w:r>
      <w:proofErr w:type="spellEnd"/>
      <w:r>
        <w:rPr>
          <w:rFonts w:ascii="Calibri" w:hAnsi="Calibri" w:cs="Calibri"/>
        </w:rPr>
        <w:t xml:space="preserve">. </w:t>
      </w:r>
      <w:proofErr w:type="spellStart"/>
      <w:r>
        <w:rPr>
          <w:rFonts w:ascii="Calibri" w:hAnsi="Calibri" w:cs="Calibri"/>
        </w:rPr>
        <w:t>Herz-Kreislauf</w:t>
      </w:r>
      <w:r>
        <w:rPr>
          <w:rFonts w:ascii="Calibri" w:hAnsi="Calibri" w:cs="Calibri"/>
        </w:rPr>
        <w:softHyphen/>
      </w:r>
      <w:r w:rsidR="00DF22AE">
        <w:rPr>
          <w:rFonts w:ascii="Calibri" w:hAnsi="Calibri" w:cs="Calibri"/>
        </w:rPr>
        <w:t>e</w:t>
      </w:r>
      <w:r>
        <w:rPr>
          <w:rFonts w:ascii="Calibri" w:hAnsi="Calibri" w:cs="Calibri"/>
        </w:rPr>
        <w:t>rkrankungen</w:t>
      </w:r>
      <w:proofErr w:type="spellEnd"/>
      <w:r>
        <w:rPr>
          <w:rFonts w:ascii="Calibri" w:hAnsi="Calibri" w:cs="Calibri"/>
        </w:rPr>
        <w:t xml:space="preserve">. </w:t>
      </w:r>
      <w:r>
        <w:rPr>
          <w:rFonts w:ascii="Calibri" w:hAnsi="Calibri" w:cs="Calibri"/>
          <w:lang w:val="en-US"/>
        </w:rPr>
        <w:t xml:space="preserve">Berlin: </w:t>
      </w:r>
      <w:proofErr w:type="spellStart"/>
      <w:r>
        <w:rPr>
          <w:rFonts w:ascii="Calibri" w:hAnsi="Calibri" w:cs="Calibri"/>
          <w:lang w:val="en-US"/>
        </w:rPr>
        <w:t>Hrsg</w:t>
      </w:r>
      <w:proofErr w:type="spellEnd"/>
      <w:r>
        <w:rPr>
          <w:rFonts w:ascii="Calibri" w:hAnsi="Calibri" w:cs="Calibri"/>
          <w:lang w:val="en-US"/>
        </w:rPr>
        <w:t>.</w:t>
      </w:r>
    </w:p>
    <w:p w14:paraId="699044D8" w14:textId="77777777" w:rsidR="002549A3" w:rsidRDefault="007C1C63">
      <w:pPr>
        <w:pStyle w:val="Szvegtrzs70"/>
        <w:shd w:val="clear" w:color="auto" w:fill="auto"/>
        <w:spacing w:before="0"/>
        <w:ind w:left="600" w:hanging="600"/>
      </w:pPr>
      <w:r>
        <w:rPr>
          <w:rFonts w:ascii="Calibri" w:hAnsi="Calibri" w:cs="Calibri"/>
          <w:lang w:val="en-US"/>
        </w:rPr>
        <w:t xml:space="preserve">Conn, V. S., </w:t>
      </w:r>
      <w:proofErr w:type="spellStart"/>
      <w:r>
        <w:rPr>
          <w:rFonts w:ascii="Calibri" w:hAnsi="Calibri" w:cs="Calibri"/>
          <w:lang w:val="en-US"/>
        </w:rPr>
        <w:t>Hafdahl</w:t>
      </w:r>
      <w:proofErr w:type="spellEnd"/>
      <w:r>
        <w:rPr>
          <w:rFonts w:ascii="Calibri" w:hAnsi="Calibri" w:cs="Calibri"/>
          <w:lang w:val="en-US"/>
        </w:rPr>
        <w:t xml:space="preserve">, A. R., Brown, S. A. &amp; Brown, L. M. (2008). Meta-analysis of patient education interventions to increase physical activity among chronically ill adults. </w:t>
      </w:r>
      <w:proofErr w:type="spellStart"/>
      <w:r>
        <w:rPr>
          <w:rFonts w:ascii="Calibri" w:hAnsi="Calibri" w:cs="Calibri"/>
        </w:rPr>
        <w:t>Patient</w:t>
      </w:r>
      <w:proofErr w:type="spellEnd"/>
      <w:r>
        <w:rPr>
          <w:rFonts w:ascii="Calibri" w:hAnsi="Calibri" w:cs="Calibri"/>
        </w:rPr>
        <w:t xml:space="preserve"> Education &amp; </w:t>
      </w:r>
      <w:proofErr w:type="spellStart"/>
      <w:r>
        <w:rPr>
          <w:rFonts w:ascii="Calibri" w:hAnsi="Calibri" w:cs="Calibri"/>
        </w:rPr>
        <w:t>Counseling</w:t>
      </w:r>
      <w:proofErr w:type="spellEnd"/>
      <w:r>
        <w:rPr>
          <w:rFonts w:ascii="Calibri" w:hAnsi="Calibri" w:cs="Calibri"/>
        </w:rPr>
        <w:t>, 70, 157-172.</w:t>
      </w:r>
    </w:p>
    <w:p w14:paraId="5EAE1272" w14:textId="77777777" w:rsidR="002549A3" w:rsidRDefault="007C1C63">
      <w:pPr>
        <w:pStyle w:val="Szvegtrzs70"/>
        <w:shd w:val="clear" w:color="auto" w:fill="auto"/>
        <w:spacing w:before="0"/>
        <w:ind w:left="600" w:hanging="600"/>
        <w:rPr>
          <w:rFonts w:ascii="Calibri" w:hAnsi="Calibri" w:cs="Calibri"/>
        </w:rPr>
      </w:pPr>
      <w:proofErr w:type="spellStart"/>
      <w:r>
        <w:rPr>
          <w:rFonts w:ascii="Calibri" w:hAnsi="Calibri" w:cs="Calibri"/>
        </w:rPr>
        <w:t>Göhner</w:t>
      </w:r>
      <w:proofErr w:type="spellEnd"/>
      <w:r>
        <w:rPr>
          <w:rFonts w:ascii="Calibri" w:hAnsi="Calibri" w:cs="Calibri"/>
        </w:rPr>
        <w:t xml:space="preserve">, W. &amp; Fuchs, R. (2007). </w:t>
      </w:r>
      <w:proofErr w:type="spellStart"/>
      <w:r>
        <w:rPr>
          <w:rFonts w:ascii="Calibri" w:hAnsi="Calibri" w:cs="Calibri"/>
        </w:rPr>
        <w:t>Änderung</w:t>
      </w:r>
      <w:proofErr w:type="spellEnd"/>
      <w:r>
        <w:rPr>
          <w:rFonts w:ascii="Calibri" w:hAnsi="Calibri" w:cs="Calibri"/>
        </w:rPr>
        <w:t xml:space="preserve"> </w:t>
      </w:r>
      <w:proofErr w:type="spellStart"/>
      <w:r>
        <w:rPr>
          <w:rFonts w:ascii="Calibri" w:hAnsi="Calibri" w:cs="Calibri"/>
        </w:rPr>
        <w:t>des</w:t>
      </w:r>
      <w:proofErr w:type="spellEnd"/>
      <w:r>
        <w:rPr>
          <w:rFonts w:ascii="Calibri" w:hAnsi="Calibri" w:cs="Calibri"/>
        </w:rPr>
        <w:t xml:space="preserve"> </w:t>
      </w:r>
      <w:proofErr w:type="spellStart"/>
      <w:r>
        <w:rPr>
          <w:rFonts w:ascii="Calibri" w:hAnsi="Calibri" w:cs="Calibri"/>
        </w:rPr>
        <w:t>Gesundheitsverhaltens</w:t>
      </w:r>
      <w:proofErr w:type="spellEnd"/>
      <w:r>
        <w:rPr>
          <w:rFonts w:ascii="Calibri" w:hAnsi="Calibri" w:cs="Calibri"/>
        </w:rPr>
        <w:t xml:space="preserve">. </w:t>
      </w:r>
      <w:proofErr w:type="spellStart"/>
      <w:r>
        <w:rPr>
          <w:rFonts w:ascii="Calibri" w:hAnsi="Calibri" w:cs="Calibri"/>
        </w:rPr>
        <w:t>MoVo</w:t>
      </w:r>
      <w:proofErr w:type="spellEnd"/>
      <w:r>
        <w:rPr>
          <w:rFonts w:ascii="Calibri" w:hAnsi="Calibri" w:cs="Calibri"/>
        </w:rPr>
        <w:t xml:space="preserve">- </w:t>
      </w:r>
      <w:proofErr w:type="spellStart"/>
      <w:r>
        <w:rPr>
          <w:rFonts w:ascii="Calibri" w:hAnsi="Calibri" w:cs="Calibri"/>
        </w:rPr>
        <w:t>Gruppenprogramme</w:t>
      </w:r>
      <w:proofErr w:type="spellEnd"/>
      <w:r>
        <w:rPr>
          <w:rFonts w:ascii="Calibri" w:hAnsi="Calibri" w:cs="Calibri"/>
        </w:rPr>
        <w:t xml:space="preserve"> </w:t>
      </w:r>
      <w:proofErr w:type="spellStart"/>
      <w:r>
        <w:rPr>
          <w:rFonts w:ascii="Calibri" w:hAnsi="Calibri" w:cs="Calibri"/>
        </w:rPr>
        <w:t>für</w:t>
      </w:r>
      <w:proofErr w:type="spellEnd"/>
      <w:r>
        <w:rPr>
          <w:rFonts w:ascii="Calibri" w:hAnsi="Calibri" w:cs="Calibri"/>
        </w:rPr>
        <w:t xml:space="preserve"> </w:t>
      </w:r>
      <w:proofErr w:type="spellStart"/>
      <w:r>
        <w:rPr>
          <w:rFonts w:ascii="Calibri" w:hAnsi="Calibri" w:cs="Calibri"/>
        </w:rPr>
        <w:t>körperliche</w:t>
      </w:r>
      <w:proofErr w:type="spellEnd"/>
      <w:r>
        <w:rPr>
          <w:rFonts w:ascii="Calibri" w:hAnsi="Calibri" w:cs="Calibri"/>
        </w:rPr>
        <w:t xml:space="preserve"> </w:t>
      </w:r>
      <w:proofErr w:type="spellStart"/>
      <w:r>
        <w:rPr>
          <w:rFonts w:ascii="Calibri" w:hAnsi="Calibri" w:cs="Calibri"/>
        </w:rPr>
        <w:t>Aktivität</w:t>
      </w:r>
      <w:proofErr w:type="spellEnd"/>
      <w:r>
        <w:rPr>
          <w:rFonts w:ascii="Calibri" w:hAnsi="Calibri" w:cs="Calibri"/>
        </w:rPr>
        <w:t xml:space="preserve"> und </w:t>
      </w:r>
      <w:proofErr w:type="spellStart"/>
      <w:r>
        <w:rPr>
          <w:rFonts w:ascii="Calibri" w:hAnsi="Calibri" w:cs="Calibri"/>
        </w:rPr>
        <w:t>gesunde</w:t>
      </w:r>
      <w:proofErr w:type="spellEnd"/>
      <w:r>
        <w:rPr>
          <w:rFonts w:ascii="Calibri" w:hAnsi="Calibri" w:cs="Calibri"/>
        </w:rPr>
        <w:t xml:space="preserve"> </w:t>
      </w:r>
      <w:proofErr w:type="spellStart"/>
      <w:r>
        <w:rPr>
          <w:rFonts w:ascii="Calibri" w:hAnsi="Calibri" w:cs="Calibri"/>
        </w:rPr>
        <w:t>Ernährung</w:t>
      </w:r>
      <w:proofErr w:type="spellEnd"/>
      <w:r>
        <w:rPr>
          <w:rFonts w:ascii="Calibri" w:hAnsi="Calibri" w:cs="Calibri"/>
        </w:rPr>
        <w:t xml:space="preserve">. Göttingen: </w:t>
      </w:r>
      <w:proofErr w:type="spellStart"/>
      <w:r>
        <w:rPr>
          <w:rFonts w:ascii="Calibri" w:hAnsi="Calibri" w:cs="Calibri"/>
        </w:rPr>
        <w:t>Ho</w:t>
      </w:r>
      <w:proofErr w:type="spellEnd"/>
      <w:r>
        <w:rPr>
          <w:rFonts w:ascii="Calibri" w:hAnsi="Calibri" w:cs="Calibri"/>
        </w:rPr>
        <w:t xml:space="preserve">- </w:t>
      </w:r>
      <w:proofErr w:type="spellStart"/>
      <w:r>
        <w:rPr>
          <w:rFonts w:ascii="Calibri" w:hAnsi="Calibri" w:cs="Calibri"/>
        </w:rPr>
        <w:t>grefe</w:t>
      </w:r>
      <w:proofErr w:type="spellEnd"/>
      <w:r>
        <w:rPr>
          <w:rFonts w:ascii="Calibri" w:hAnsi="Calibri" w:cs="Calibri"/>
        </w:rPr>
        <w:t>.</w:t>
      </w:r>
    </w:p>
    <w:p w14:paraId="5706828B" w14:textId="77777777" w:rsidR="002549A3" w:rsidRDefault="007C1C63">
      <w:pPr>
        <w:pStyle w:val="Szvegtrzs70"/>
        <w:shd w:val="clear" w:color="auto" w:fill="auto"/>
        <w:spacing w:before="0" w:line="307" w:lineRule="exact"/>
        <w:ind w:left="600" w:hanging="600"/>
        <w:rPr>
          <w:rFonts w:ascii="Calibri" w:hAnsi="Calibri" w:cs="Calibri"/>
        </w:rPr>
      </w:pPr>
      <w:r>
        <w:rPr>
          <w:rFonts w:ascii="Calibri" w:hAnsi="Calibri" w:cs="Calibri"/>
        </w:rPr>
        <w:t xml:space="preserve">Deutsche </w:t>
      </w:r>
      <w:proofErr w:type="spellStart"/>
      <w:r>
        <w:rPr>
          <w:rFonts w:ascii="Calibri" w:hAnsi="Calibri" w:cs="Calibri"/>
        </w:rPr>
        <w:t>Rentenversicherung</w:t>
      </w:r>
      <w:proofErr w:type="spellEnd"/>
      <w:r>
        <w:rPr>
          <w:rFonts w:ascii="Calibri" w:hAnsi="Calibri" w:cs="Calibri"/>
        </w:rPr>
        <w:t xml:space="preserve"> </w:t>
      </w:r>
      <w:proofErr w:type="spellStart"/>
      <w:r>
        <w:rPr>
          <w:rFonts w:ascii="Calibri" w:hAnsi="Calibri" w:cs="Calibri"/>
        </w:rPr>
        <w:t>Bund</w:t>
      </w:r>
      <w:proofErr w:type="spellEnd"/>
      <w:r>
        <w:rPr>
          <w:rFonts w:ascii="Calibri" w:hAnsi="Calibri" w:cs="Calibri"/>
        </w:rPr>
        <w:t xml:space="preserve"> (</w:t>
      </w:r>
      <w:proofErr w:type="spellStart"/>
      <w:r>
        <w:rPr>
          <w:rFonts w:ascii="Calibri" w:hAnsi="Calibri" w:cs="Calibri"/>
        </w:rPr>
        <w:t>Hrsg</w:t>
      </w:r>
      <w:proofErr w:type="spellEnd"/>
      <w:r>
        <w:rPr>
          <w:rFonts w:ascii="Calibri" w:hAnsi="Calibri" w:cs="Calibri"/>
        </w:rPr>
        <w:t xml:space="preserve">.). (2007). </w:t>
      </w:r>
      <w:proofErr w:type="spellStart"/>
      <w:r>
        <w:rPr>
          <w:rFonts w:ascii="Calibri" w:hAnsi="Calibri" w:cs="Calibri"/>
        </w:rPr>
        <w:t>Klassifikation</w:t>
      </w:r>
      <w:proofErr w:type="spellEnd"/>
      <w:r>
        <w:rPr>
          <w:rFonts w:ascii="Calibri" w:hAnsi="Calibri" w:cs="Calibri"/>
        </w:rPr>
        <w:t xml:space="preserve"> </w:t>
      </w:r>
      <w:proofErr w:type="spellStart"/>
      <w:r>
        <w:rPr>
          <w:rFonts w:ascii="Calibri" w:hAnsi="Calibri" w:cs="Calibri"/>
        </w:rPr>
        <w:t>therapeutischer</w:t>
      </w:r>
      <w:proofErr w:type="spellEnd"/>
      <w:r>
        <w:rPr>
          <w:rFonts w:ascii="Calibri" w:hAnsi="Calibri" w:cs="Calibri"/>
        </w:rPr>
        <w:t xml:space="preserve"> </w:t>
      </w:r>
      <w:proofErr w:type="spellStart"/>
      <w:r>
        <w:rPr>
          <w:rFonts w:ascii="Calibri" w:hAnsi="Calibri" w:cs="Calibri"/>
        </w:rPr>
        <w:t>Leistun</w:t>
      </w:r>
      <w:r>
        <w:rPr>
          <w:rFonts w:ascii="Calibri" w:hAnsi="Calibri" w:cs="Calibri"/>
        </w:rPr>
        <w:softHyphen/>
        <w:t>gen</w:t>
      </w:r>
      <w:proofErr w:type="spellEnd"/>
      <w:r>
        <w:rPr>
          <w:rFonts w:ascii="Calibri" w:hAnsi="Calibri" w:cs="Calibri"/>
        </w:rPr>
        <w:t xml:space="preserve"> in </w:t>
      </w:r>
      <w:proofErr w:type="spellStart"/>
      <w:r>
        <w:rPr>
          <w:rFonts w:ascii="Calibri" w:hAnsi="Calibri" w:cs="Calibri"/>
        </w:rPr>
        <w:t>der</w:t>
      </w:r>
      <w:proofErr w:type="spellEnd"/>
      <w:r>
        <w:rPr>
          <w:rFonts w:ascii="Calibri" w:hAnsi="Calibri" w:cs="Calibri"/>
        </w:rPr>
        <w:t xml:space="preserve"> </w:t>
      </w:r>
      <w:proofErr w:type="spellStart"/>
      <w:r>
        <w:rPr>
          <w:rFonts w:ascii="Calibri" w:hAnsi="Calibri" w:cs="Calibri"/>
        </w:rPr>
        <w:t>medizinischen</w:t>
      </w:r>
      <w:proofErr w:type="spellEnd"/>
      <w:r>
        <w:rPr>
          <w:rFonts w:ascii="Calibri" w:hAnsi="Calibri" w:cs="Calibri"/>
        </w:rPr>
        <w:t xml:space="preserve"> </w:t>
      </w:r>
      <w:proofErr w:type="spellStart"/>
      <w:r>
        <w:rPr>
          <w:rFonts w:ascii="Calibri" w:hAnsi="Calibri" w:cs="Calibri"/>
        </w:rPr>
        <w:t>Rehabilitation</w:t>
      </w:r>
      <w:proofErr w:type="spellEnd"/>
      <w:r>
        <w:rPr>
          <w:rFonts w:ascii="Calibri" w:hAnsi="Calibri" w:cs="Calibri"/>
        </w:rPr>
        <w:t xml:space="preserve">. Berlin: </w:t>
      </w:r>
      <w:proofErr w:type="spellStart"/>
      <w:r>
        <w:rPr>
          <w:rFonts w:ascii="Calibri" w:hAnsi="Calibri" w:cs="Calibri"/>
        </w:rPr>
        <w:t>Hrsg</w:t>
      </w:r>
      <w:proofErr w:type="spellEnd"/>
      <w:r>
        <w:rPr>
          <w:rFonts w:ascii="Calibri" w:hAnsi="Calibri" w:cs="Calibri"/>
        </w:rPr>
        <w:t>.</w:t>
      </w:r>
    </w:p>
    <w:p w14:paraId="2FCAF440" w14:textId="77777777" w:rsidR="002549A3" w:rsidRDefault="007C1C63">
      <w:pPr>
        <w:pStyle w:val="Szvegtrzs70"/>
        <w:shd w:val="clear" w:color="auto" w:fill="auto"/>
        <w:spacing w:before="0"/>
        <w:ind w:left="600" w:hanging="600"/>
      </w:pPr>
      <w:r>
        <w:rPr>
          <w:rFonts w:ascii="Calibri" w:hAnsi="Calibri" w:cs="Calibri"/>
        </w:rPr>
        <w:t xml:space="preserve">Deutsche </w:t>
      </w:r>
      <w:proofErr w:type="spellStart"/>
      <w:r>
        <w:rPr>
          <w:rFonts w:ascii="Calibri" w:hAnsi="Calibri" w:cs="Calibri"/>
        </w:rPr>
        <w:t>Rentenversicherung</w:t>
      </w:r>
      <w:proofErr w:type="spellEnd"/>
      <w:r>
        <w:rPr>
          <w:rFonts w:ascii="Calibri" w:hAnsi="Calibri" w:cs="Calibri"/>
        </w:rPr>
        <w:t xml:space="preserve"> </w:t>
      </w:r>
      <w:proofErr w:type="spellStart"/>
      <w:r>
        <w:rPr>
          <w:rFonts w:ascii="Calibri" w:hAnsi="Calibri" w:cs="Calibri"/>
        </w:rPr>
        <w:t>Bund</w:t>
      </w:r>
      <w:proofErr w:type="spellEnd"/>
      <w:r>
        <w:rPr>
          <w:rFonts w:ascii="Calibri" w:hAnsi="Calibri" w:cs="Calibri"/>
        </w:rPr>
        <w:t xml:space="preserve"> (</w:t>
      </w:r>
      <w:proofErr w:type="spellStart"/>
      <w:r>
        <w:rPr>
          <w:rFonts w:ascii="Calibri" w:hAnsi="Calibri" w:cs="Calibri"/>
        </w:rPr>
        <w:t>Hrsg</w:t>
      </w:r>
      <w:proofErr w:type="spellEnd"/>
      <w:r>
        <w:rPr>
          <w:rFonts w:ascii="Calibri" w:hAnsi="Calibri" w:cs="Calibri"/>
        </w:rPr>
        <w:t xml:space="preserve">.). (2010). </w:t>
      </w:r>
      <w:proofErr w:type="spellStart"/>
      <w:r>
        <w:rPr>
          <w:rFonts w:ascii="Calibri" w:hAnsi="Calibri" w:cs="Calibri"/>
        </w:rPr>
        <w:t>Reha-Therapiestandards</w:t>
      </w:r>
      <w:proofErr w:type="spellEnd"/>
      <w:r>
        <w:rPr>
          <w:rFonts w:ascii="Calibri" w:hAnsi="Calibri" w:cs="Calibri"/>
        </w:rPr>
        <w:t xml:space="preserve"> Koronare </w:t>
      </w:r>
      <w:proofErr w:type="spellStart"/>
      <w:r>
        <w:rPr>
          <w:rFonts w:ascii="Calibri" w:hAnsi="Calibri" w:cs="Calibri"/>
        </w:rPr>
        <w:t>Herzkrankheit</w:t>
      </w:r>
      <w:proofErr w:type="spellEnd"/>
      <w:r>
        <w:rPr>
          <w:rFonts w:ascii="Calibri" w:hAnsi="Calibri" w:cs="Calibri"/>
        </w:rPr>
        <w:t xml:space="preserve"> - </w:t>
      </w:r>
      <w:proofErr w:type="spellStart"/>
      <w:r>
        <w:rPr>
          <w:rFonts w:ascii="Calibri" w:hAnsi="Calibri" w:cs="Calibri"/>
        </w:rPr>
        <w:t>Leitlinie</w:t>
      </w:r>
      <w:proofErr w:type="spellEnd"/>
      <w:r>
        <w:rPr>
          <w:rFonts w:ascii="Calibri" w:hAnsi="Calibri" w:cs="Calibri"/>
        </w:rPr>
        <w:t xml:space="preserve"> </w:t>
      </w:r>
      <w:proofErr w:type="spellStart"/>
      <w:r>
        <w:rPr>
          <w:rFonts w:ascii="Calibri" w:hAnsi="Calibri" w:cs="Calibri"/>
        </w:rPr>
        <w:t>für</w:t>
      </w:r>
      <w:proofErr w:type="spellEnd"/>
      <w:r>
        <w:rPr>
          <w:rFonts w:ascii="Calibri" w:hAnsi="Calibri" w:cs="Calibri"/>
        </w:rPr>
        <w:t xml:space="preserve"> </w:t>
      </w:r>
      <w:proofErr w:type="spellStart"/>
      <w:r>
        <w:rPr>
          <w:rFonts w:ascii="Calibri" w:hAnsi="Calibri" w:cs="Calibri"/>
        </w:rPr>
        <w:t>die</w:t>
      </w:r>
      <w:proofErr w:type="spellEnd"/>
      <w:r>
        <w:rPr>
          <w:rFonts w:ascii="Calibri" w:hAnsi="Calibri" w:cs="Calibri"/>
        </w:rPr>
        <w:t xml:space="preserve"> </w:t>
      </w:r>
      <w:proofErr w:type="spellStart"/>
      <w:r>
        <w:rPr>
          <w:rFonts w:ascii="Calibri" w:hAnsi="Calibri" w:cs="Calibri"/>
        </w:rPr>
        <w:t>medizinische</w:t>
      </w:r>
      <w:proofErr w:type="spellEnd"/>
      <w:r>
        <w:rPr>
          <w:rFonts w:ascii="Calibri" w:hAnsi="Calibri" w:cs="Calibri"/>
        </w:rPr>
        <w:t xml:space="preserve"> </w:t>
      </w:r>
      <w:proofErr w:type="spellStart"/>
      <w:r>
        <w:rPr>
          <w:rFonts w:ascii="Calibri" w:hAnsi="Calibri" w:cs="Calibri"/>
        </w:rPr>
        <w:t>Rehabilitation</w:t>
      </w:r>
      <w:proofErr w:type="spellEnd"/>
      <w:r>
        <w:rPr>
          <w:rFonts w:ascii="Calibri" w:hAnsi="Calibri" w:cs="Calibri"/>
        </w:rPr>
        <w:t xml:space="preserve"> </w:t>
      </w:r>
      <w:proofErr w:type="spellStart"/>
      <w:r>
        <w:rPr>
          <w:rFonts w:ascii="Calibri" w:hAnsi="Calibri" w:cs="Calibri"/>
        </w:rPr>
        <w:t>der</w:t>
      </w:r>
      <w:proofErr w:type="spellEnd"/>
      <w:r>
        <w:rPr>
          <w:rFonts w:ascii="Calibri" w:hAnsi="Calibri" w:cs="Calibri"/>
        </w:rPr>
        <w:t xml:space="preserve"> </w:t>
      </w:r>
      <w:proofErr w:type="spellStart"/>
      <w:r>
        <w:rPr>
          <w:rFonts w:ascii="Calibri" w:hAnsi="Calibri" w:cs="Calibri"/>
        </w:rPr>
        <w:t>Rentenversicherung</w:t>
      </w:r>
      <w:proofErr w:type="spellEnd"/>
      <w:r>
        <w:rPr>
          <w:rFonts w:ascii="Calibri" w:hAnsi="Calibri" w:cs="Calibri"/>
        </w:rPr>
        <w:t xml:space="preserve">. </w:t>
      </w:r>
      <w:r>
        <w:rPr>
          <w:rFonts w:ascii="Calibri" w:hAnsi="Calibri" w:cs="Calibri"/>
          <w:lang w:val="en-US"/>
        </w:rPr>
        <w:t xml:space="preserve">Berlin: </w:t>
      </w:r>
      <w:proofErr w:type="spellStart"/>
      <w:r>
        <w:rPr>
          <w:rFonts w:ascii="Calibri" w:hAnsi="Calibri" w:cs="Calibri"/>
          <w:lang w:val="en-US"/>
        </w:rPr>
        <w:t>Hrsg</w:t>
      </w:r>
      <w:proofErr w:type="spellEnd"/>
      <w:r>
        <w:rPr>
          <w:rFonts w:ascii="Calibri" w:hAnsi="Calibri" w:cs="Calibri"/>
          <w:lang w:val="en-US"/>
        </w:rPr>
        <w:t>.</w:t>
      </w:r>
    </w:p>
    <w:p w14:paraId="1809085B" w14:textId="77777777" w:rsidR="002549A3" w:rsidRDefault="007C1C63">
      <w:pPr>
        <w:pStyle w:val="Szvegtrzs70"/>
        <w:shd w:val="clear" w:color="auto" w:fill="auto"/>
        <w:spacing w:before="0"/>
        <w:ind w:left="600" w:hanging="600"/>
        <w:rPr>
          <w:rFonts w:ascii="Calibri" w:hAnsi="Calibri" w:cs="Calibri"/>
          <w:lang w:val="en-US"/>
        </w:rPr>
      </w:pPr>
      <w:r>
        <w:rPr>
          <w:rFonts w:ascii="Calibri" w:hAnsi="Calibri" w:cs="Calibri"/>
          <w:lang w:val="en-US"/>
        </w:rPr>
        <w:t>Michie, S., Abraham, C., Whittington, C., McAteer, J. &amp; Gupta, S. (2009). Effective techni</w:t>
      </w:r>
      <w:r>
        <w:rPr>
          <w:rFonts w:ascii="Calibri" w:hAnsi="Calibri" w:cs="Calibri"/>
          <w:lang w:val="en-US"/>
        </w:rPr>
        <w:softHyphen/>
        <w:t>ques in healthy eating and physical activity interventions: A meta-regression. Health Psychology, 28, 690-701.</w:t>
      </w:r>
    </w:p>
    <w:p w14:paraId="2D923B04" w14:textId="77777777" w:rsidR="002549A3" w:rsidRDefault="007C1C63">
      <w:pPr>
        <w:pStyle w:val="Szvegtrzs70"/>
        <w:shd w:val="clear" w:color="auto" w:fill="auto"/>
        <w:spacing w:before="0"/>
        <w:ind w:left="600" w:hanging="600"/>
        <w:rPr>
          <w:rFonts w:ascii="Calibri" w:hAnsi="Calibri" w:cs="Calibri"/>
          <w:lang w:val="en-US"/>
        </w:rPr>
      </w:pPr>
      <w:r>
        <w:rPr>
          <w:rFonts w:ascii="Calibri" w:hAnsi="Calibri" w:cs="Calibri"/>
          <w:lang w:val="en-US"/>
        </w:rPr>
        <w:t>Michie, S. &amp; Prestwich, A. (2010). Are interventions theory-based? Development of a theory coding scheme. Health Psychology, 29, 1-8.</w:t>
      </w:r>
    </w:p>
    <w:p w14:paraId="5DEEC585" w14:textId="77777777" w:rsidR="002549A3" w:rsidRDefault="007C1C63">
      <w:pPr>
        <w:pStyle w:val="Szvegtrzs70"/>
        <w:shd w:val="clear" w:color="auto" w:fill="auto"/>
        <w:spacing w:before="0"/>
        <w:ind w:left="600" w:hanging="600"/>
        <w:rPr>
          <w:rFonts w:ascii="Calibri" w:hAnsi="Calibri" w:cs="Calibri"/>
          <w:lang w:val="en-US"/>
        </w:rPr>
      </w:pPr>
      <w:r>
        <w:rPr>
          <w:rFonts w:ascii="Calibri" w:hAnsi="Calibri" w:cs="Calibri"/>
          <w:lang w:val="en-US"/>
        </w:rPr>
        <w:t xml:space="preserve">Scholz, U. &amp; </w:t>
      </w:r>
      <w:proofErr w:type="spellStart"/>
      <w:r>
        <w:rPr>
          <w:rFonts w:ascii="Calibri" w:hAnsi="Calibri" w:cs="Calibri"/>
          <w:lang w:val="en-US"/>
        </w:rPr>
        <w:t>Sniehotta</w:t>
      </w:r>
      <w:proofErr w:type="spellEnd"/>
      <w:r>
        <w:rPr>
          <w:rFonts w:ascii="Calibri" w:hAnsi="Calibri" w:cs="Calibri"/>
          <w:lang w:val="en-US"/>
        </w:rPr>
        <w:t>, F. F. (2006). Long-term effects of a planning and action control inter</w:t>
      </w:r>
      <w:r>
        <w:rPr>
          <w:rFonts w:ascii="Calibri" w:hAnsi="Calibri" w:cs="Calibri"/>
          <w:lang w:val="en-US"/>
        </w:rPr>
        <w:softHyphen/>
        <w:t xml:space="preserve">vention on physical activity of cardiac patients after rehabilitation. </w:t>
      </w:r>
      <w:proofErr w:type="spellStart"/>
      <w:r>
        <w:rPr>
          <w:rFonts w:ascii="Calibri" w:hAnsi="Calibri" w:cs="Calibri"/>
          <w:lang w:val="en-US"/>
        </w:rPr>
        <w:t>Zeitschrift</w:t>
      </w:r>
      <w:proofErr w:type="spellEnd"/>
      <w:r>
        <w:rPr>
          <w:rFonts w:ascii="Calibri" w:hAnsi="Calibri" w:cs="Calibri"/>
          <w:lang w:val="en-US"/>
        </w:rPr>
        <w:t xml:space="preserve"> für </w:t>
      </w:r>
      <w:proofErr w:type="spellStart"/>
      <w:r>
        <w:rPr>
          <w:rFonts w:ascii="Calibri" w:hAnsi="Calibri" w:cs="Calibri"/>
          <w:lang w:val="en-US"/>
        </w:rPr>
        <w:t>Ge</w:t>
      </w:r>
      <w:r>
        <w:rPr>
          <w:rFonts w:ascii="Calibri" w:hAnsi="Calibri" w:cs="Calibri"/>
          <w:lang w:val="en-US"/>
        </w:rPr>
        <w:softHyphen/>
        <w:t>sundheitspsychologie</w:t>
      </w:r>
      <w:proofErr w:type="spellEnd"/>
      <w:r>
        <w:rPr>
          <w:rFonts w:ascii="Calibri" w:hAnsi="Calibri" w:cs="Calibri"/>
          <w:lang w:val="en-US"/>
        </w:rPr>
        <w:t>, 14, 73-81.</w:t>
      </w:r>
    </w:p>
    <w:p w14:paraId="2C1C5A95" w14:textId="77777777" w:rsidR="002549A3" w:rsidRDefault="007C1C63">
      <w:pPr>
        <w:pStyle w:val="Szvegtrzs70"/>
        <w:shd w:val="clear" w:color="auto" w:fill="auto"/>
        <w:spacing w:before="0"/>
        <w:ind w:left="600" w:hanging="600"/>
      </w:pPr>
      <w:r>
        <w:rPr>
          <w:rFonts w:ascii="Calibri" w:hAnsi="Calibri" w:cs="Calibri"/>
          <w:lang w:val="en-US"/>
        </w:rPr>
        <w:t xml:space="preserve">Schwarzer, R. (2008). Modeling health behavior change: How to predict and modify the adoption and maintenance of health behaviors. </w:t>
      </w:r>
      <w:proofErr w:type="spellStart"/>
      <w:r>
        <w:rPr>
          <w:rFonts w:ascii="Calibri" w:hAnsi="Calibri" w:cs="Calibri"/>
        </w:rPr>
        <w:t>Applied</w:t>
      </w:r>
      <w:proofErr w:type="spellEnd"/>
      <w:r>
        <w:rPr>
          <w:rFonts w:ascii="Calibri" w:hAnsi="Calibri" w:cs="Calibri"/>
        </w:rPr>
        <w:t xml:space="preserve"> </w:t>
      </w:r>
      <w:proofErr w:type="spellStart"/>
      <w:r>
        <w:rPr>
          <w:rFonts w:ascii="Calibri" w:hAnsi="Calibri" w:cs="Calibri"/>
        </w:rPr>
        <w:t>Psychology</w:t>
      </w:r>
      <w:proofErr w:type="spellEnd"/>
      <w:r>
        <w:rPr>
          <w:rFonts w:ascii="Calibri" w:hAnsi="Calibri" w:cs="Calibri"/>
        </w:rPr>
        <w:t xml:space="preserve">: An International </w:t>
      </w:r>
      <w:proofErr w:type="spellStart"/>
      <w:r>
        <w:rPr>
          <w:rFonts w:ascii="Calibri" w:hAnsi="Calibri" w:cs="Calibri"/>
        </w:rPr>
        <w:t>Review</w:t>
      </w:r>
      <w:proofErr w:type="spellEnd"/>
      <w:r>
        <w:rPr>
          <w:rFonts w:ascii="Calibri" w:hAnsi="Calibri" w:cs="Calibri"/>
        </w:rPr>
        <w:t>, 57, 1-29.</w:t>
      </w:r>
    </w:p>
    <w:p w14:paraId="56CBC2BF" w14:textId="77777777" w:rsidR="002549A3" w:rsidRDefault="007C1C63">
      <w:pPr>
        <w:pStyle w:val="Szvegtrzs70"/>
        <w:shd w:val="clear" w:color="auto" w:fill="auto"/>
        <w:spacing w:before="0"/>
        <w:ind w:left="600" w:hanging="600"/>
      </w:pPr>
      <w:proofErr w:type="spellStart"/>
      <w:r>
        <w:rPr>
          <w:rFonts w:ascii="Calibri" w:hAnsi="Calibri" w:cs="Calibri"/>
        </w:rPr>
        <w:t>Schwarzer</w:t>
      </w:r>
      <w:proofErr w:type="spellEnd"/>
      <w:r>
        <w:rPr>
          <w:rFonts w:ascii="Calibri" w:hAnsi="Calibri" w:cs="Calibri"/>
        </w:rPr>
        <w:t xml:space="preserve">, R., </w:t>
      </w:r>
      <w:proofErr w:type="spellStart"/>
      <w:r>
        <w:rPr>
          <w:rFonts w:ascii="Calibri" w:hAnsi="Calibri" w:cs="Calibri"/>
        </w:rPr>
        <w:t>Schüz</w:t>
      </w:r>
      <w:proofErr w:type="spellEnd"/>
      <w:r>
        <w:rPr>
          <w:rFonts w:ascii="Calibri" w:hAnsi="Calibri" w:cs="Calibri"/>
        </w:rPr>
        <w:t xml:space="preserve">, B., </w:t>
      </w:r>
      <w:proofErr w:type="spellStart"/>
      <w:r>
        <w:rPr>
          <w:rFonts w:ascii="Calibri" w:hAnsi="Calibri" w:cs="Calibri"/>
        </w:rPr>
        <w:t>Ziegelmann</w:t>
      </w:r>
      <w:proofErr w:type="spellEnd"/>
      <w:r>
        <w:rPr>
          <w:rFonts w:ascii="Calibri" w:hAnsi="Calibri" w:cs="Calibri"/>
        </w:rPr>
        <w:t xml:space="preserve">, J. P., </w:t>
      </w:r>
      <w:proofErr w:type="spellStart"/>
      <w:r>
        <w:rPr>
          <w:rFonts w:ascii="Calibri" w:hAnsi="Calibri" w:cs="Calibri"/>
        </w:rPr>
        <w:t>Lippke</w:t>
      </w:r>
      <w:proofErr w:type="spellEnd"/>
      <w:r>
        <w:rPr>
          <w:rFonts w:ascii="Calibri" w:hAnsi="Calibri" w:cs="Calibri"/>
        </w:rPr>
        <w:t xml:space="preserve">, S., </w:t>
      </w:r>
      <w:proofErr w:type="spellStart"/>
      <w:r>
        <w:rPr>
          <w:rFonts w:ascii="Calibri" w:hAnsi="Calibri" w:cs="Calibri"/>
        </w:rPr>
        <w:t>Luszczynska</w:t>
      </w:r>
      <w:proofErr w:type="spellEnd"/>
      <w:r>
        <w:rPr>
          <w:rFonts w:ascii="Calibri" w:hAnsi="Calibri" w:cs="Calibri"/>
        </w:rPr>
        <w:t xml:space="preserve">, A. &amp; </w:t>
      </w:r>
      <w:proofErr w:type="spellStart"/>
      <w:r>
        <w:rPr>
          <w:rFonts w:ascii="Calibri" w:hAnsi="Calibri" w:cs="Calibri"/>
        </w:rPr>
        <w:t>Scholz</w:t>
      </w:r>
      <w:proofErr w:type="spellEnd"/>
      <w:r>
        <w:rPr>
          <w:rFonts w:ascii="Calibri" w:hAnsi="Calibri" w:cs="Calibri"/>
        </w:rPr>
        <w:t xml:space="preserve">, U. (2007). </w:t>
      </w:r>
      <w:r>
        <w:rPr>
          <w:rFonts w:ascii="Calibri" w:hAnsi="Calibri" w:cs="Calibri"/>
          <w:lang w:val="en-US"/>
        </w:rPr>
        <w:t>Adoption and maintenance of four health behaviors: theory-guided longitudinal studies on dental flossing, seat belt use, dietary behavior, and physical activity. Annals of Behavioral Medicine, 33, 156-166.</w:t>
      </w:r>
    </w:p>
    <w:p w14:paraId="61FAF133" w14:textId="6A16B221" w:rsidR="002549A3" w:rsidRDefault="007C1C63">
      <w:pPr>
        <w:pStyle w:val="Szvegtrzs70"/>
        <w:shd w:val="clear" w:color="auto" w:fill="auto"/>
        <w:spacing w:before="0" w:line="307" w:lineRule="exact"/>
        <w:ind w:left="600" w:hanging="600"/>
      </w:pPr>
      <w:proofErr w:type="spellStart"/>
      <w:r>
        <w:rPr>
          <w:rFonts w:ascii="Calibri" w:hAnsi="Calibri" w:cs="Calibri"/>
          <w:lang w:val="en-US"/>
        </w:rPr>
        <w:t>Sniehotta</w:t>
      </w:r>
      <w:proofErr w:type="spellEnd"/>
      <w:r>
        <w:rPr>
          <w:rFonts w:ascii="Calibri" w:hAnsi="Calibri" w:cs="Calibri"/>
          <w:lang w:val="en-US"/>
        </w:rPr>
        <w:t xml:space="preserve">, F. F., Scholz, U. &amp; Schwarzer, R. (2006). Action plans and coping plans for physical exercise: A longitudinal intervention study in cardiac rehabilitation. </w:t>
      </w:r>
      <w:r>
        <w:rPr>
          <w:rFonts w:ascii="Calibri" w:hAnsi="Calibri" w:cs="Calibri"/>
        </w:rPr>
        <w:t xml:space="preserve">British Journal of Health </w:t>
      </w:r>
      <w:proofErr w:type="spellStart"/>
      <w:r>
        <w:rPr>
          <w:rFonts w:ascii="Calibri" w:hAnsi="Calibri" w:cs="Calibri"/>
        </w:rPr>
        <w:t>Psychology</w:t>
      </w:r>
      <w:proofErr w:type="spellEnd"/>
      <w:r>
        <w:rPr>
          <w:rFonts w:ascii="Calibri" w:hAnsi="Calibri" w:cs="Calibri"/>
        </w:rPr>
        <w:t>, 11, 23-37.</w:t>
      </w:r>
    </w:p>
    <w:p w14:paraId="73042D3B" w14:textId="77777777" w:rsidR="002549A3" w:rsidRDefault="007C1C63">
      <w:pPr>
        <w:ind w:left="567" w:hanging="567"/>
        <w:sectPr w:rsidR="002549A3" w:rsidSect="00674B6A">
          <w:headerReference w:type="default" r:id="rId24"/>
          <w:pgSz w:w="11906" w:h="16838"/>
          <w:pgMar w:top="1417" w:right="1417" w:bottom="1417" w:left="1417" w:header="708" w:footer="708" w:gutter="0"/>
          <w:cols w:space="708"/>
        </w:sectPr>
      </w:pPr>
      <w:proofErr w:type="spellStart"/>
      <w:r>
        <w:rPr>
          <w:rFonts w:cs="Calibri"/>
        </w:rPr>
        <w:t>Sniehotta</w:t>
      </w:r>
      <w:proofErr w:type="spellEnd"/>
      <w:r>
        <w:rPr>
          <w:rFonts w:cs="Calibri"/>
        </w:rPr>
        <w:t xml:space="preserve">, F. F., </w:t>
      </w:r>
      <w:proofErr w:type="spellStart"/>
      <w:r>
        <w:rPr>
          <w:rFonts w:cs="Calibri"/>
        </w:rPr>
        <w:t>Scholz</w:t>
      </w:r>
      <w:proofErr w:type="spellEnd"/>
      <w:r>
        <w:rPr>
          <w:rFonts w:cs="Calibri"/>
        </w:rPr>
        <w:t xml:space="preserve">, U., </w:t>
      </w:r>
      <w:proofErr w:type="spellStart"/>
      <w:r>
        <w:rPr>
          <w:rFonts w:cs="Calibri"/>
        </w:rPr>
        <w:t>Schwarzer</w:t>
      </w:r>
      <w:proofErr w:type="spellEnd"/>
      <w:r>
        <w:rPr>
          <w:rFonts w:cs="Calibri"/>
        </w:rPr>
        <w:t xml:space="preserve">, R., </w:t>
      </w:r>
      <w:proofErr w:type="spellStart"/>
      <w:r>
        <w:rPr>
          <w:rFonts w:cs="Calibri"/>
        </w:rPr>
        <w:t>Fuhrmann</w:t>
      </w:r>
      <w:proofErr w:type="spellEnd"/>
      <w:r>
        <w:rPr>
          <w:rFonts w:cs="Calibri"/>
        </w:rPr>
        <w:t xml:space="preserve">, B., </w:t>
      </w:r>
      <w:proofErr w:type="spellStart"/>
      <w:r>
        <w:rPr>
          <w:rFonts w:cs="Calibri"/>
        </w:rPr>
        <w:t>Kiwus</w:t>
      </w:r>
      <w:proofErr w:type="spellEnd"/>
      <w:r>
        <w:rPr>
          <w:rFonts w:cs="Calibri"/>
        </w:rPr>
        <w:t xml:space="preserve">, U., &amp; </w:t>
      </w:r>
      <w:proofErr w:type="spellStart"/>
      <w:r>
        <w:rPr>
          <w:rFonts w:cs="Calibri"/>
        </w:rPr>
        <w:t>Voller</w:t>
      </w:r>
      <w:proofErr w:type="spellEnd"/>
      <w:r>
        <w:rPr>
          <w:rFonts w:cs="Calibri"/>
        </w:rPr>
        <w:t xml:space="preserve">, H. (2005). </w:t>
      </w:r>
      <w:r>
        <w:rPr>
          <w:rFonts w:cs="Calibri"/>
          <w:lang w:val="en-US"/>
        </w:rPr>
        <w:t>Long-term effects of two psychological interventions on physical exercise and self- regulation following coronary rehabilitation. International Journal of Behavioral Medici</w:t>
      </w:r>
      <w:r>
        <w:rPr>
          <w:rFonts w:cs="Calibri"/>
          <w:lang w:val="en-US"/>
        </w:rPr>
        <w:softHyphen/>
        <w:t>ne, 12, 244-255.</w:t>
      </w:r>
    </w:p>
    <w:p w14:paraId="25DAD669" w14:textId="177F043A" w:rsidR="002549A3" w:rsidRDefault="007C1C63">
      <w:pPr>
        <w:rPr>
          <w:lang w:val="en-US"/>
        </w:rPr>
      </w:pPr>
      <w:r>
        <w:rPr>
          <w:lang w:val="en-US"/>
        </w:rPr>
        <w:lastRenderedPageBreak/>
        <w:t>MELLÉKLET</w:t>
      </w:r>
      <w:r w:rsidR="003D1963">
        <w:rPr>
          <w:lang w:val="en-US"/>
        </w:rPr>
        <w:t>EK</w:t>
      </w:r>
    </w:p>
    <w:p w14:paraId="6C8CC581" w14:textId="7DEA348F" w:rsidR="00DF22AE" w:rsidRDefault="007C1C63">
      <w:pPr>
        <w:rPr>
          <w:lang w:val="en-US"/>
        </w:rPr>
      </w:pPr>
      <w:r>
        <w:rPr>
          <w:lang w:val="en-US"/>
        </w:rPr>
        <w:t xml:space="preserve">PowerPoint </w:t>
      </w:r>
      <w:r w:rsidR="00DF22AE">
        <w:rPr>
          <w:lang w:val="en-US"/>
        </w:rPr>
        <w:t>diasorok:</w:t>
      </w:r>
      <w:r>
        <w:rPr>
          <w:lang w:val="en-US"/>
        </w:rPr>
        <w:t xml:space="preserve"> </w:t>
      </w:r>
    </w:p>
    <w:p w14:paraId="5E509BF1" w14:textId="621B3F1F" w:rsidR="00DF22AE" w:rsidRPr="00DF22AE" w:rsidRDefault="00DF22AE" w:rsidP="003D1963">
      <w:pPr>
        <w:pStyle w:val="Listaszerbekezds"/>
        <w:numPr>
          <w:ilvl w:val="0"/>
          <w:numId w:val="77"/>
        </w:numPr>
        <w:ind w:left="284" w:hanging="284"/>
      </w:pPr>
      <w:r w:rsidRPr="00DF22AE">
        <w:t xml:space="preserve">1. </w:t>
      </w:r>
      <w:r w:rsidR="007C1C63" w:rsidRPr="00DF22AE">
        <w:t xml:space="preserve">modul </w:t>
      </w:r>
    </w:p>
    <w:p w14:paraId="785618D2" w14:textId="77777777" w:rsidR="00DF22AE" w:rsidRPr="00DF22AE" w:rsidRDefault="007C1C63" w:rsidP="003D1963">
      <w:pPr>
        <w:pStyle w:val="Listaszerbekezds"/>
        <w:numPr>
          <w:ilvl w:val="0"/>
          <w:numId w:val="77"/>
        </w:numPr>
        <w:ind w:left="284" w:hanging="284"/>
      </w:pPr>
      <w:r w:rsidRPr="00DF22AE">
        <w:t xml:space="preserve">2. modul </w:t>
      </w:r>
    </w:p>
    <w:p w14:paraId="0614F2C9" w14:textId="77777777" w:rsidR="00DF22AE" w:rsidRPr="00DF22AE" w:rsidRDefault="007C1C63" w:rsidP="003D1963">
      <w:pPr>
        <w:pStyle w:val="Listaszerbekezds"/>
        <w:numPr>
          <w:ilvl w:val="0"/>
          <w:numId w:val="77"/>
        </w:numPr>
        <w:ind w:left="284" w:hanging="284"/>
      </w:pPr>
      <w:r w:rsidRPr="00DF22AE">
        <w:t xml:space="preserve">3. modul </w:t>
      </w:r>
    </w:p>
    <w:p w14:paraId="1F131007" w14:textId="77777777" w:rsidR="00DF22AE" w:rsidRPr="00DF22AE" w:rsidRDefault="007C1C63" w:rsidP="003D1963">
      <w:pPr>
        <w:pStyle w:val="Listaszerbekezds"/>
        <w:numPr>
          <w:ilvl w:val="0"/>
          <w:numId w:val="77"/>
        </w:numPr>
        <w:ind w:left="284" w:hanging="284"/>
      </w:pPr>
      <w:r w:rsidRPr="00DF22AE">
        <w:t xml:space="preserve">4. modul </w:t>
      </w:r>
    </w:p>
    <w:p w14:paraId="57603FD4" w14:textId="6CB2B693" w:rsidR="002549A3" w:rsidRPr="00DF22AE" w:rsidRDefault="007C1C63" w:rsidP="003D1963">
      <w:pPr>
        <w:pStyle w:val="Listaszerbekezds"/>
        <w:numPr>
          <w:ilvl w:val="0"/>
          <w:numId w:val="77"/>
        </w:numPr>
        <w:ind w:left="284" w:hanging="284"/>
      </w:pPr>
      <w:r w:rsidRPr="00DF22AE">
        <w:t>5. modul</w:t>
      </w:r>
    </w:p>
    <w:p w14:paraId="227D9603" w14:textId="77777777" w:rsidR="002549A3" w:rsidRPr="00DF22AE" w:rsidRDefault="007C1C63">
      <w:r w:rsidRPr="00DF22AE">
        <w:t>Betegtájékoztató füzet</w:t>
      </w:r>
    </w:p>
    <w:p w14:paraId="46F0BD71" w14:textId="77777777" w:rsidR="002549A3" w:rsidRPr="00DF22AE" w:rsidRDefault="007C1C63">
      <w:r w:rsidRPr="00DF22AE">
        <w:t>Minőségbiztosítási anyag</w:t>
      </w:r>
    </w:p>
    <w:p w14:paraId="70D5E152" w14:textId="77777777" w:rsidR="00DF22AE" w:rsidRPr="00DF22AE" w:rsidRDefault="007C1C63" w:rsidP="00DF22AE">
      <w:pPr>
        <w:pStyle w:val="Listaszerbekezds"/>
        <w:numPr>
          <w:ilvl w:val="0"/>
          <w:numId w:val="76"/>
        </w:numPr>
      </w:pPr>
      <w:r w:rsidRPr="00DF22AE">
        <w:t xml:space="preserve">Képzési értékelő lap a betegek számára </w:t>
      </w:r>
    </w:p>
    <w:p w14:paraId="1CA0756A" w14:textId="15033E57" w:rsidR="002549A3" w:rsidRPr="00DF22AE" w:rsidRDefault="007C1C63" w:rsidP="00DF22AE">
      <w:pPr>
        <w:pStyle w:val="Listaszerbekezds"/>
        <w:numPr>
          <w:ilvl w:val="0"/>
          <w:numId w:val="76"/>
        </w:numPr>
      </w:pPr>
      <w:r w:rsidRPr="00DF22AE">
        <w:t>Képzési értékelő lap a</w:t>
      </w:r>
      <w:r w:rsidR="00DF22AE" w:rsidRPr="00DF22AE">
        <w:t xml:space="preserve"> csoportvezető</w:t>
      </w:r>
      <w:r w:rsidRPr="00DF22AE">
        <w:t>k számára</w:t>
      </w:r>
    </w:p>
    <w:p w14:paraId="52C5236C" w14:textId="77777777" w:rsidR="002549A3" w:rsidRPr="00DF22AE" w:rsidRDefault="007C1C63" w:rsidP="00DF22AE">
      <w:pPr>
        <w:pStyle w:val="Listaszerbekezds"/>
        <w:numPr>
          <w:ilvl w:val="0"/>
          <w:numId w:val="76"/>
        </w:numPr>
      </w:pPr>
      <w:r w:rsidRPr="00DF22AE">
        <w:t>Strukturált megfigyelési lapok</w:t>
      </w:r>
    </w:p>
    <w:p w14:paraId="6FECBDBF" w14:textId="77777777" w:rsidR="002549A3" w:rsidRDefault="007C1C63">
      <w:pPr>
        <w:rPr>
          <w:lang w:val="en-US"/>
        </w:rPr>
      </w:pPr>
      <w:r>
        <w:rPr>
          <w:lang w:val="en-US"/>
        </w:rPr>
        <w:t>MELLÉKLET</w:t>
      </w:r>
    </w:p>
    <w:p w14:paraId="68384E95" w14:textId="77777777" w:rsidR="002549A3" w:rsidRDefault="007C1C63">
      <w:r>
        <w:rPr>
          <w:lang w:val="en-US"/>
        </w:rPr>
        <w:t>POWERPOINT DIÁK</w:t>
      </w:r>
    </w:p>
    <w:sectPr w:rsidR="002549A3" w:rsidSect="00674B6A">
      <w:head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C58B" w14:textId="77777777" w:rsidR="006D7D9F" w:rsidRDefault="006D7D9F">
      <w:pPr>
        <w:spacing w:after="0"/>
      </w:pPr>
      <w:r>
        <w:separator/>
      </w:r>
    </w:p>
  </w:endnote>
  <w:endnote w:type="continuationSeparator" w:id="0">
    <w:p w14:paraId="59E2FC62" w14:textId="77777777" w:rsidR="006D7D9F" w:rsidRDefault="006D7D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F677" w14:textId="77777777" w:rsidR="006D7D9F" w:rsidRDefault="006D7D9F">
      <w:pPr>
        <w:spacing w:after="0"/>
      </w:pPr>
      <w:r>
        <w:rPr>
          <w:color w:val="000000"/>
        </w:rPr>
        <w:separator/>
      </w:r>
    </w:p>
  </w:footnote>
  <w:footnote w:type="continuationSeparator" w:id="0">
    <w:p w14:paraId="52773F2B" w14:textId="77777777" w:rsidR="006D7D9F" w:rsidRDefault="006D7D9F">
      <w:pPr>
        <w:spacing w:after="0"/>
      </w:pPr>
      <w:r>
        <w:continuationSeparator/>
      </w:r>
    </w:p>
  </w:footnote>
  <w:footnote w:id="1">
    <w:p w14:paraId="7AE65F16" w14:textId="77777777" w:rsidR="00346B36" w:rsidRDefault="00346B36">
      <w:pPr>
        <w:pStyle w:val="Lbjegyzetszveg"/>
      </w:pPr>
      <w:r>
        <w:rPr>
          <w:rStyle w:val="Lbjegyzet-hivatkozs"/>
        </w:rPr>
        <w:footnoteRef/>
      </w:r>
      <w:r>
        <w:t xml:space="preserve"> A Német Nyugdíjbiztosítók Szövetség kb. 150 betegedukációs programot dolgozott ki, többek között a 2-es típusú cukorbetegség, a szívelégtelenség és a szívritmuszavarok kezelésére is. Ezekben a programokban több átfedés van (a ford. megj.)</w:t>
      </w:r>
    </w:p>
  </w:footnote>
  <w:footnote w:id="2">
    <w:p w14:paraId="72DABCC2" w14:textId="77777777" w:rsidR="00346B36" w:rsidRDefault="00346B36">
      <w:pPr>
        <w:pStyle w:val="Lbjegyzetszveg"/>
      </w:pPr>
      <w:r>
        <w:rPr>
          <w:rStyle w:val="Lbjegyzet-hivatkozs"/>
        </w:rPr>
        <w:footnoteRef/>
      </w:r>
      <w:r>
        <w:t xml:space="preserve"> lásd a 6. o. megjegyzését</w:t>
      </w:r>
    </w:p>
  </w:footnote>
  <w:footnote w:id="3">
    <w:p w14:paraId="4C8862B9" w14:textId="77777777" w:rsidR="00346B36" w:rsidRDefault="00346B36">
      <w:pPr>
        <w:pStyle w:val="Lbjegyzetszveg"/>
      </w:pPr>
      <w:r>
        <w:rPr>
          <w:rStyle w:val="Lbjegyzet-hivatkozs"/>
        </w:rPr>
        <w:footnoteRef/>
      </w:r>
      <w:r>
        <w:t xml:space="preserve"> lásd a 6. oldal megjegyzését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C5F" w14:textId="77777777" w:rsidR="00346B36" w:rsidRDefault="00346B36">
    <w:pPr>
      <w:pStyle w:val="lfej"/>
      <w:rPr>
        <w:sz w:val="20"/>
      </w:rPr>
    </w:pPr>
    <w:r>
      <w:rPr>
        <w:sz w:val="20"/>
      </w:rPr>
      <w:t>A KOSZORÚÉR-BETEGSÉG TANANYAGA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E1F7" w14:textId="77777777" w:rsidR="00346B36" w:rsidRDefault="00346B36">
    <w:pPr>
      <w:pStyle w:val="Cmsor220"/>
      <w:keepNext/>
      <w:keepLines/>
      <w:shd w:val="clear" w:color="auto" w:fill="auto"/>
      <w:spacing w:after="345" w:line="280" w:lineRule="exact"/>
      <w:ind w:firstLine="0"/>
      <w:jc w:val="left"/>
      <w:outlineLvl w:val="9"/>
      <w:rPr>
        <w:rFonts w:ascii="Calibri" w:hAnsi="Calibri" w:cs="Calibri"/>
        <w:b w:val="0"/>
        <w:sz w:val="20"/>
        <w:szCs w:val="20"/>
      </w:rPr>
    </w:pPr>
    <w:r>
      <w:rPr>
        <w:rFonts w:ascii="Calibri" w:hAnsi="Calibri" w:cs="Calibri"/>
        <w:b w:val="0"/>
        <w:sz w:val="20"/>
        <w:szCs w:val="20"/>
      </w:rPr>
      <w:t>A KOSZORÚÉR-BETEGSÉG TANANYAGA</w:t>
    </w:r>
    <w:r>
      <w:rPr>
        <w:rFonts w:ascii="Calibri" w:hAnsi="Calibri" w:cs="Calibri"/>
        <w:b w:val="0"/>
        <w:sz w:val="20"/>
        <w:szCs w:val="20"/>
      </w:rPr>
      <w:br/>
      <w:t>Hivatkozott irodalom</w:t>
    </w:r>
  </w:p>
  <w:p w14:paraId="0E36ABCE" w14:textId="77777777" w:rsidR="00346B36" w:rsidRDefault="00346B36">
    <w:pPr>
      <w:pStyle w:val="lfej"/>
      <w:jc w:val="both"/>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87DE" w14:textId="77777777" w:rsidR="00346B36" w:rsidRDefault="00346B36">
    <w:pPr>
      <w:pStyle w:val="lfej"/>
      <w:rPr>
        <w:sz w:val="20"/>
      </w:rPr>
    </w:pPr>
    <w:r>
      <w:rPr>
        <w:sz w:val="20"/>
      </w:rPr>
      <w:t>A KOSZORÚÉR-BETEGSÉG TANANYAGA</w:t>
    </w:r>
  </w:p>
  <w:p w14:paraId="413A4489" w14:textId="77777777" w:rsidR="00346B36" w:rsidRDefault="00346B36">
    <w:pPr>
      <w:pStyle w:val="lfej"/>
      <w:rPr>
        <w:sz w:val="20"/>
      </w:rPr>
    </w:pPr>
    <w:r>
      <w:rPr>
        <w:sz w:val="20"/>
      </w:rPr>
      <w:t>Bevezetés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B8C" w14:textId="77777777" w:rsidR="00346B36" w:rsidRDefault="00346B36">
    <w:pPr>
      <w:pStyle w:val="lfej"/>
    </w:pPr>
    <w:r>
      <w:rPr>
        <w:sz w:val="20"/>
      </w:rPr>
      <w:t>A KOSZORÚÉR-BETEGSÉG TANANYAGA</w:t>
    </w:r>
    <w:r>
      <w:rPr>
        <w:sz w:val="20"/>
      </w:rPr>
      <w:br/>
      <w:t>A modulok áttekintése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ECB3" w14:textId="77777777" w:rsidR="00346B36" w:rsidRDefault="00346B36">
    <w:pPr>
      <w:pStyle w:val="lfej"/>
    </w:pPr>
    <w:r>
      <w:rPr>
        <w:sz w:val="20"/>
      </w:rPr>
      <w:t>A KOSZORÚÉR-BETEGSÉG TANANYAGA</w:t>
    </w:r>
    <w:r>
      <w:rPr>
        <w:sz w:val="20"/>
      </w:rPr>
      <w:br/>
      <w:t xml:space="preserve">1. modul: </w:t>
    </w:r>
    <w:r>
      <w:t>Ismerkedés az alapokkal: kialakulás, okok, tünetek, kockázati és védő tényezők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3D9F" w14:textId="77777777" w:rsidR="00346B36" w:rsidRDefault="00346B36">
    <w:pPr>
      <w:pStyle w:val="lfej"/>
    </w:pPr>
    <w:r>
      <w:rPr>
        <w:sz w:val="20"/>
      </w:rPr>
      <w:t>A KOSZORÚÉR-BETEGSÉG TANANYAGA</w:t>
    </w:r>
    <w:r>
      <w:rPr>
        <w:sz w:val="20"/>
      </w:rPr>
      <w:br/>
      <w:t xml:space="preserve">2. modul: </w:t>
    </w:r>
    <w:r>
      <w:t>Az orvosi kezelés megismerése: sebészeti beavatkozások és gyógyszerek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E6DF" w14:textId="77777777" w:rsidR="00346B36" w:rsidRDefault="00346B36">
    <w:pPr>
      <w:pStyle w:val="lfej"/>
    </w:pPr>
    <w:r>
      <w:rPr>
        <w:sz w:val="20"/>
      </w:rPr>
      <w:t>A KOSZORÚÉR-BETEGSÉG TANANYAGA</w:t>
    </w:r>
    <w:r>
      <w:rPr>
        <w:sz w:val="20"/>
      </w:rPr>
      <w:br/>
      <w:t xml:space="preserve">3. modul: </w:t>
    </w:r>
    <w:r>
      <w:t>A tünetek és korlátozottságok kezelésének elsajátítása a mindennapi életben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32C" w14:textId="77777777" w:rsidR="00346B36" w:rsidRDefault="00346B36">
    <w:pPr>
      <w:pStyle w:val="lfej"/>
    </w:pPr>
    <w:r>
      <w:rPr>
        <w:sz w:val="20"/>
      </w:rPr>
      <w:t>A KOSZORÚÉR-BETEGSÉG TANANYAGA</w:t>
    </w:r>
    <w:r>
      <w:rPr>
        <w:sz w:val="20"/>
      </w:rPr>
      <w:br/>
      <w:t xml:space="preserve">4. modul: </w:t>
    </w:r>
    <w:r>
      <w:t>A kockázati tényezők pozitív irányú megváltoztatása: testmozgás, étrend, dohányzás, stressz</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A87" w14:textId="77777777" w:rsidR="00346B36" w:rsidRDefault="00346B36">
    <w:pPr>
      <w:pStyle w:val="lfej"/>
    </w:pPr>
    <w:r>
      <w:rPr>
        <w:sz w:val="20"/>
      </w:rPr>
      <w:t>A KOSZORÚÉR-BETEGSÉG TANANYAGA</w:t>
    </w:r>
    <w:r>
      <w:rPr>
        <w:sz w:val="20"/>
      </w:rPr>
      <w:br/>
      <w:t xml:space="preserve">5. modul: </w:t>
    </w:r>
    <w:r>
      <w:t>Kockázatcsökkentő magatartásformák alkalmazása a mindennapi életben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3C45" w14:textId="77777777" w:rsidR="00346B36" w:rsidRDefault="00346B36">
    <w:pPr>
      <w:pStyle w:val="Cmsor220"/>
      <w:keepNext/>
      <w:keepLines/>
      <w:shd w:val="clear" w:color="auto" w:fill="auto"/>
      <w:spacing w:after="345" w:line="280" w:lineRule="exact"/>
      <w:ind w:firstLine="0"/>
      <w:jc w:val="left"/>
      <w:outlineLvl w:val="9"/>
      <w:rPr>
        <w:rFonts w:ascii="Calibri" w:hAnsi="Calibri" w:cs="Calibri"/>
        <w:b w:val="0"/>
        <w:sz w:val="20"/>
        <w:szCs w:val="20"/>
      </w:rPr>
    </w:pPr>
    <w:r>
      <w:rPr>
        <w:rFonts w:ascii="Calibri" w:hAnsi="Calibri" w:cs="Calibri"/>
        <w:b w:val="0"/>
        <w:sz w:val="20"/>
        <w:szCs w:val="20"/>
      </w:rPr>
      <w:t>A KOSZORÚÉR-BETEGSÉG TANANYAGA</w:t>
    </w:r>
    <w:r>
      <w:rPr>
        <w:rFonts w:ascii="Calibri" w:hAnsi="Calibri" w:cs="Calibri"/>
        <w:b w:val="0"/>
        <w:sz w:val="20"/>
        <w:szCs w:val="20"/>
      </w:rPr>
      <w:br/>
      <w:t>Hivatkozott irodalom</w:t>
    </w:r>
  </w:p>
  <w:p w14:paraId="0F1C2AB1" w14:textId="77777777" w:rsidR="00346B36" w:rsidRDefault="00346B36">
    <w:pPr>
      <w:pStyle w:val="lfej"/>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316"/>
    <w:multiLevelType w:val="hybridMultilevel"/>
    <w:tmpl w:val="D3A020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25C3389"/>
    <w:multiLevelType w:val="multilevel"/>
    <w:tmpl w:val="A7FE5312"/>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15:restartNumberingAfterBreak="0">
    <w:nsid w:val="034D491F"/>
    <w:multiLevelType w:val="multilevel"/>
    <w:tmpl w:val="EF32D12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5C750A"/>
    <w:multiLevelType w:val="multilevel"/>
    <w:tmpl w:val="9E8287A0"/>
    <w:lvl w:ilvl="0">
      <w:numFmt w:val="bullet"/>
      <w:lvlText w:val="-"/>
      <w:lvlJc w:val="left"/>
      <w:pPr>
        <w:ind w:left="360" w:hanging="360"/>
      </w:pPr>
      <w:rPr>
        <w:rFonts w:ascii="Courier New" w:hAnsi="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6B03D86"/>
    <w:multiLevelType w:val="multilevel"/>
    <w:tmpl w:val="0B087E4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03382C"/>
    <w:multiLevelType w:val="multilevel"/>
    <w:tmpl w:val="529EFF80"/>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7CB18A7"/>
    <w:multiLevelType w:val="multilevel"/>
    <w:tmpl w:val="D4707F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52DEC"/>
    <w:multiLevelType w:val="multilevel"/>
    <w:tmpl w:val="FC40B06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943727D"/>
    <w:multiLevelType w:val="multilevel"/>
    <w:tmpl w:val="316C6F2A"/>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4F7713F"/>
    <w:multiLevelType w:val="multilevel"/>
    <w:tmpl w:val="641A9E62"/>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7386666"/>
    <w:multiLevelType w:val="multilevel"/>
    <w:tmpl w:val="2140DB42"/>
    <w:lvl w:ilvl="0">
      <w:numFmt w:val="bullet"/>
      <w:lvlText w:val="o"/>
      <w:lvlJc w:val="left"/>
      <w:pPr>
        <w:ind w:left="720" w:hanging="360"/>
      </w:pPr>
      <w:rPr>
        <w:rFonts w:ascii="Courier New" w:hAnsi="Courier New" w:cs="Courier New"/>
        <w:color w:val="A6A6A6" w:themeColor="background1" w:themeShade="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3C06E0"/>
    <w:multiLevelType w:val="multilevel"/>
    <w:tmpl w:val="D25C9FE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C354EDC"/>
    <w:multiLevelType w:val="multilevel"/>
    <w:tmpl w:val="051071F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C6E64A5"/>
    <w:multiLevelType w:val="multilevel"/>
    <w:tmpl w:val="0E66D960"/>
    <w:lvl w:ilvl="0">
      <w:numFmt w:val="bullet"/>
      <w:lvlText w:val=""/>
      <w:lvlJc w:val="left"/>
      <w:pPr>
        <w:ind w:left="720" w:hanging="360"/>
      </w:pPr>
      <w:rPr>
        <w:rFonts w:ascii="Wingdings" w:hAnsi="Wingdings"/>
        <w:color w:val="FFFFFF" w:themeColor="background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D50421A"/>
    <w:multiLevelType w:val="multilevel"/>
    <w:tmpl w:val="38D83544"/>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12657C0"/>
    <w:multiLevelType w:val="multilevel"/>
    <w:tmpl w:val="CE6A7910"/>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25020C3"/>
    <w:multiLevelType w:val="multilevel"/>
    <w:tmpl w:val="87D44962"/>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27C3968"/>
    <w:multiLevelType w:val="multilevel"/>
    <w:tmpl w:val="B8D67C68"/>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32909CA"/>
    <w:multiLevelType w:val="multilevel"/>
    <w:tmpl w:val="3D32F904"/>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6C224DB"/>
    <w:multiLevelType w:val="multilevel"/>
    <w:tmpl w:val="4D7282D8"/>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7B92831"/>
    <w:multiLevelType w:val="multilevel"/>
    <w:tmpl w:val="2BF24DC6"/>
    <w:lvl w:ilvl="0">
      <w:numFmt w:val="bullet"/>
      <w:lvlText w:val=""/>
      <w:lvlJc w:val="left"/>
      <w:pPr>
        <w:ind w:left="720" w:hanging="360"/>
      </w:pPr>
      <w:rPr>
        <w:rFonts w:ascii="Wingdings" w:hAnsi="Wingdings"/>
        <w:color w:val="FFFF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F060B5"/>
    <w:multiLevelType w:val="multilevel"/>
    <w:tmpl w:val="8F3C6464"/>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C2D6C01"/>
    <w:multiLevelType w:val="multilevel"/>
    <w:tmpl w:val="6638FDC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D391BD7"/>
    <w:multiLevelType w:val="multilevel"/>
    <w:tmpl w:val="9F24D3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C77B14"/>
    <w:multiLevelType w:val="multilevel"/>
    <w:tmpl w:val="E1C83CC4"/>
    <w:lvl w:ilvl="0">
      <w:start w:val="4"/>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66419E"/>
    <w:multiLevelType w:val="multilevel"/>
    <w:tmpl w:val="01DE0EE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17B033C"/>
    <w:multiLevelType w:val="multilevel"/>
    <w:tmpl w:val="8A4647F0"/>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32162DE7"/>
    <w:multiLevelType w:val="multilevel"/>
    <w:tmpl w:val="5B068634"/>
    <w:lvl w:ilvl="0">
      <w:numFmt w:val="bullet"/>
      <w:lvlText w:val=""/>
      <w:lvlJc w:val="left"/>
      <w:pPr>
        <w:ind w:left="720" w:hanging="360"/>
      </w:pPr>
      <w:rPr>
        <w:rFonts w:ascii="Wingdings" w:hAnsi="Wingdings"/>
        <w:color w:val="FFFFFF" w:themeColor="background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0C7DD8"/>
    <w:multiLevelType w:val="multilevel"/>
    <w:tmpl w:val="103E7714"/>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3115F8D"/>
    <w:multiLevelType w:val="multilevel"/>
    <w:tmpl w:val="E0F01476"/>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5385387"/>
    <w:multiLevelType w:val="multilevel"/>
    <w:tmpl w:val="627A45D0"/>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31" w15:restartNumberingAfterBreak="0">
    <w:nsid w:val="38E27BE5"/>
    <w:multiLevelType w:val="multilevel"/>
    <w:tmpl w:val="BAB076E2"/>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3954096D"/>
    <w:multiLevelType w:val="multilevel"/>
    <w:tmpl w:val="87868B24"/>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9785EEB"/>
    <w:multiLevelType w:val="multilevel"/>
    <w:tmpl w:val="5C7425B2"/>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3AE06992"/>
    <w:multiLevelType w:val="multilevel"/>
    <w:tmpl w:val="15025FDC"/>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3F6D70BC"/>
    <w:multiLevelType w:val="multilevel"/>
    <w:tmpl w:val="98D0D032"/>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3F7D60DB"/>
    <w:multiLevelType w:val="multilevel"/>
    <w:tmpl w:val="49828DFC"/>
    <w:lvl w:ilvl="0">
      <w:numFmt w:val="bullet"/>
      <w:lvlText w:val="o"/>
      <w:lvlJc w:val="left"/>
      <w:pPr>
        <w:ind w:left="360" w:hanging="360"/>
      </w:pPr>
      <w:rPr>
        <w:rFonts w:ascii="Courier New" w:hAnsi="Courier New" w:cs="Courier New"/>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40720424"/>
    <w:multiLevelType w:val="multilevel"/>
    <w:tmpl w:val="1D38768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913A55"/>
    <w:multiLevelType w:val="multilevel"/>
    <w:tmpl w:val="0FCA11F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11F733A"/>
    <w:multiLevelType w:val="multilevel"/>
    <w:tmpl w:val="23DE43CC"/>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2742A93"/>
    <w:multiLevelType w:val="multilevel"/>
    <w:tmpl w:val="1F4638E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30B479D"/>
    <w:multiLevelType w:val="multilevel"/>
    <w:tmpl w:val="3DB4796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3D8079B"/>
    <w:multiLevelType w:val="multilevel"/>
    <w:tmpl w:val="E2B85E9C"/>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413E6F"/>
    <w:multiLevelType w:val="multilevel"/>
    <w:tmpl w:val="E3D03A5A"/>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80B1B18"/>
    <w:multiLevelType w:val="multilevel"/>
    <w:tmpl w:val="243C6BF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8B5102C"/>
    <w:multiLevelType w:val="hybridMultilevel"/>
    <w:tmpl w:val="049A0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DC42021"/>
    <w:multiLevelType w:val="multilevel"/>
    <w:tmpl w:val="8B1C5C5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18B0DF2"/>
    <w:multiLevelType w:val="multilevel"/>
    <w:tmpl w:val="448AF0E6"/>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54C379D1"/>
    <w:multiLevelType w:val="multilevel"/>
    <w:tmpl w:val="17D6F5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55AC67DD"/>
    <w:multiLevelType w:val="hybridMultilevel"/>
    <w:tmpl w:val="8BC0F048"/>
    <w:lvl w:ilvl="0" w:tplc="040E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578A13A4"/>
    <w:multiLevelType w:val="hybridMultilevel"/>
    <w:tmpl w:val="E6446F2E"/>
    <w:lvl w:ilvl="0" w:tplc="040E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B0347D8"/>
    <w:multiLevelType w:val="hybridMultilevel"/>
    <w:tmpl w:val="F03CC0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2" w15:restartNumberingAfterBreak="0">
    <w:nsid w:val="5D4903B2"/>
    <w:multiLevelType w:val="multilevel"/>
    <w:tmpl w:val="0534D8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D334BD"/>
    <w:multiLevelType w:val="multilevel"/>
    <w:tmpl w:val="F4BEE3B0"/>
    <w:lvl w:ilvl="0">
      <w:numFmt w:val="bullet"/>
      <w:lvlText w:val="-"/>
      <w:lvlJc w:val="left"/>
      <w:pPr>
        <w:ind w:left="360" w:hanging="360"/>
      </w:pPr>
      <w:rPr>
        <w:rFonts w:ascii="Courier New" w:hAnsi="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5ED61143"/>
    <w:multiLevelType w:val="multilevel"/>
    <w:tmpl w:val="A55C2504"/>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5F743169"/>
    <w:multiLevelType w:val="multilevel"/>
    <w:tmpl w:val="7D12A1AE"/>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62EA0652"/>
    <w:multiLevelType w:val="multilevel"/>
    <w:tmpl w:val="8C12F90A"/>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3144EAE"/>
    <w:multiLevelType w:val="multilevel"/>
    <w:tmpl w:val="57E0A8D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5A41C7C"/>
    <w:multiLevelType w:val="multilevel"/>
    <w:tmpl w:val="E13C49C8"/>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59" w15:restartNumberingAfterBreak="0">
    <w:nsid w:val="666A3068"/>
    <w:multiLevelType w:val="multilevel"/>
    <w:tmpl w:val="E826AAF6"/>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66BA2A9E"/>
    <w:multiLevelType w:val="multilevel"/>
    <w:tmpl w:val="7D14FAB0"/>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BEB57A7"/>
    <w:multiLevelType w:val="multilevel"/>
    <w:tmpl w:val="C03686E4"/>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6BF557AD"/>
    <w:multiLevelType w:val="multilevel"/>
    <w:tmpl w:val="B86239F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DB46D4A"/>
    <w:multiLevelType w:val="multilevel"/>
    <w:tmpl w:val="E96C5464"/>
    <w:lvl w:ilvl="0">
      <w:numFmt w:val="bullet"/>
      <w:lvlText w:val="-"/>
      <w:lvlJc w:val="left"/>
      <w:pPr>
        <w:ind w:left="360" w:hanging="360"/>
      </w:pPr>
      <w:rPr>
        <w:rFonts w:ascii="Courier New" w:hAnsi="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6F414D88"/>
    <w:multiLevelType w:val="multilevel"/>
    <w:tmpl w:val="2F36ADF8"/>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71272B5D"/>
    <w:multiLevelType w:val="multilevel"/>
    <w:tmpl w:val="430C9F18"/>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2D114D1"/>
    <w:multiLevelType w:val="multilevel"/>
    <w:tmpl w:val="ADC02578"/>
    <w:lvl w:ilvl="0">
      <w:numFmt w:val="bullet"/>
      <w:lvlText w:val=""/>
      <w:lvlJc w:val="left"/>
      <w:pPr>
        <w:ind w:left="360" w:hanging="360"/>
      </w:pPr>
      <w:rPr>
        <w:rFonts w:ascii="Wingdings" w:hAnsi="Wingdings"/>
        <w:color w:val="FFFFF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734205A7"/>
    <w:multiLevelType w:val="multilevel"/>
    <w:tmpl w:val="939AFCE4"/>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5E93A01"/>
    <w:multiLevelType w:val="multilevel"/>
    <w:tmpl w:val="2EDAA6FA"/>
    <w:lvl w:ilvl="0">
      <w:numFmt w:val="bullet"/>
      <w:lvlText w:val=""/>
      <w:lvlJc w:val="left"/>
      <w:pPr>
        <w:ind w:left="360" w:hanging="360"/>
      </w:pPr>
      <w:rPr>
        <w:rFonts w:ascii="Wingdings" w:hAnsi="Wingdings"/>
        <w:color w:val="BFBFBF" w:themeColor="background1" w:themeShade="B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776D5740"/>
    <w:multiLevelType w:val="multilevel"/>
    <w:tmpl w:val="024C64A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407729"/>
    <w:multiLevelType w:val="multilevel"/>
    <w:tmpl w:val="BE5A2290"/>
    <w:lvl w:ilvl="0">
      <w:numFmt w:val="bullet"/>
      <w:lvlText w:val=""/>
      <w:lvlJc w:val="left"/>
      <w:pPr>
        <w:ind w:left="360" w:hanging="360"/>
      </w:pPr>
      <w:rPr>
        <w:rFonts w:ascii="Wingdings" w:hAnsi="Wingdings"/>
        <w:color w:val="A6A6A6" w:themeColor="background1" w:themeShade="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92F64AE"/>
    <w:multiLevelType w:val="multilevel"/>
    <w:tmpl w:val="05782324"/>
    <w:lvl w:ilvl="0">
      <w:numFmt w:val="bullet"/>
      <w:lvlText w:val="o"/>
      <w:lvlJc w:val="left"/>
      <w:pPr>
        <w:ind w:left="360" w:hanging="360"/>
      </w:pPr>
      <w:rPr>
        <w:rFonts w:ascii="Courier New" w:hAnsi="Courier New" w:cs="Courier New"/>
        <w:color w:val="FFFFFF"/>
      </w:rPr>
    </w:lvl>
    <w:lvl w:ilvl="1">
      <w:numFmt w:val="bullet"/>
      <w:lvlText w:val="o"/>
      <w:lvlJc w:val="left"/>
      <w:pPr>
        <w:ind w:left="1080" w:hanging="360"/>
      </w:pPr>
      <w:rPr>
        <w:rFonts w:ascii="Courier New" w:hAnsi="Courier New" w:cs="Courier New"/>
        <w:color w:val="A6A6A6" w:themeColor="background1" w:themeShade="A6"/>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7A1D01E9"/>
    <w:multiLevelType w:val="multilevel"/>
    <w:tmpl w:val="9A485430"/>
    <w:lvl w:ilvl="0">
      <w:start w:val="1"/>
      <w:numFmt w:val="bullet"/>
      <w:lvlText w:val=""/>
      <w:lvlJc w:val="left"/>
      <w:pPr>
        <w:ind w:left="360" w:hanging="360"/>
      </w:pPr>
      <w:rPr>
        <w:rFonts w:ascii="Wingdings" w:hAnsi="Wingdings" w:hint="default"/>
        <w:color w:val="FFFFFF" w:themeColor="background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3" w15:restartNumberingAfterBreak="0">
    <w:nsid w:val="7CF217DD"/>
    <w:multiLevelType w:val="multilevel"/>
    <w:tmpl w:val="5E18509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EC80BB3"/>
    <w:multiLevelType w:val="multilevel"/>
    <w:tmpl w:val="0E0AE174"/>
    <w:lvl w:ilvl="0">
      <w:numFmt w:val="bullet"/>
      <w:lvlText w:val="-"/>
      <w:lvlJc w:val="left"/>
      <w:pPr>
        <w:ind w:left="360" w:hanging="360"/>
      </w:pPr>
      <w:rPr>
        <w:rFonts w:ascii="Courier New" w:hAnsi="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5" w15:restartNumberingAfterBreak="0">
    <w:nsid w:val="7F3E396F"/>
    <w:multiLevelType w:val="multilevel"/>
    <w:tmpl w:val="1A2419A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F5E1D96"/>
    <w:multiLevelType w:val="multilevel"/>
    <w:tmpl w:val="812AC2AC"/>
    <w:lvl w:ilvl="0">
      <w:numFmt w:val="bullet"/>
      <w:lvlText w:val="o"/>
      <w:lvlJc w:val="left"/>
      <w:pPr>
        <w:ind w:left="720" w:hanging="360"/>
      </w:pPr>
      <w:rPr>
        <w:rFonts w:ascii="Courier New" w:hAnsi="Courier New" w:cs="Courier New"/>
        <w:color w:val="FFFF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813528">
    <w:abstractNumId w:val="48"/>
  </w:num>
  <w:num w:numId="2" w16cid:durableId="1780564206">
    <w:abstractNumId w:val="52"/>
  </w:num>
  <w:num w:numId="3" w16cid:durableId="1145003089">
    <w:abstractNumId w:val="37"/>
  </w:num>
  <w:num w:numId="4" w16cid:durableId="750737833">
    <w:abstractNumId w:val="44"/>
  </w:num>
  <w:num w:numId="5" w16cid:durableId="1897471349">
    <w:abstractNumId w:val="62"/>
  </w:num>
  <w:num w:numId="6" w16cid:durableId="1404648083">
    <w:abstractNumId w:val="73"/>
  </w:num>
  <w:num w:numId="7" w16cid:durableId="257756665">
    <w:abstractNumId w:val="6"/>
  </w:num>
  <w:num w:numId="8" w16cid:durableId="498158239">
    <w:abstractNumId w:val="66"/>
  </w:num>
  <w:num w:numId="9" w16cid:durableId="1029792411">
    <w:abstractNumId w:val="61"/>
  </w:num>
  <w:num w:numId="10" w16cid:durableId="955482084">
    <w:abstractNumId w:val="26"/>
  </w:num>
  <w:num w:numId="11" w16cid:durableId="1168784276">
    <w:abstractNumId w:val="14"/>
  </w:num>
  <w:num w:numId="12" w16cid:durableId="755634558">
    <w:abstractNumId w:val="75"/>
  </w:num>
  <w:num w:numId="13" w16cid:durableId="822621183">
    <w:abstractNumId w:val="53"/>
  </w:num>
  <w:num w:numId="14" w16cid:durableId="159539531">
    <w:abstractNumId w:val="21"/>
  </w:num>
  <w:num w:numId="15" w16cid:durableId="1084374514">
    <w:abstractNumId w:val="55"/>
  </w:num>
  <w:num w:numId="16" w16cid:durableId="1614093971">
    <w:abstractNumId w:val="72"/>
  </w:num>
  <w:num w:numId="17" w16cid:durableId="1554730752">
    <w:abstractNumId w:val="54"/>
  </w:num>
  <w:num w:numId="18" w16cid:durableId="1455443607">
    <w:abstractNumId w:val="17"/>
  </w:num>
  <w:num w:numId="19" w16cid:durableId="665938128">
    <w:abstractNumId w:val="2"/>
  </w:num>
  <w:num w:numId="20" w16cid:durableId="1467891487">
    <w:abstractNumId w:val="13"/>
  </w:num>
  <w:num w:numId="21" w16cid:durableId="2143888184">
    <w:abstractNumId w:val="27"/>
  </w:num>
  <w:num w:numId="22" w16cid:durableId="1911188268">
    <w:abstractNumId w:val="8"/>
  </w:num>
  <w:num w:numId="23" w16cid:durableId="1514301755">
    <w:abstractNumId w:val="1"/>
  </w:num>
  <w:num w:numId="24" w16cid:durableId="342704128">
    <w:abstractNumId w:val="30"/>
  </w:num>
  <w:num w:numId="25" w16cid:durableId="896167665">
    <w:abstractNumId w:val="58"/>
  </w:num>
  <w:num w:numId="26" w16cid:durableId="10842085">
    <w:abstractNumId w:val="60"/>
  </w:num>
  <w:num w:numId="27" w16cid:durableId="1692604795">
    <w:abstractNumId w:val="5"/>
  </w:num>
  <w:num w:numId="28" w16cid:durableId="435909390">
    <w:abstractNumId w:val="35"/>
  </w:num>
  <w:num w:numId="29" w16cid:durableId="632566689">
    <w:abstractNumId w:val="32"/>
  </w:num>
  <w:num w:numId="30" w16cid:durableId="1172990150">
    <w:abstractNumId w:val="43"/>
  </w:num>
  <w:num w:numId="31" w16cid:durableId="1013650591">
    <w:abstractNumId w:val="7"/>
  </w:num>
  <w:num w:numId="32" w16cid:durableId="874195541">
    <w:abstractNumId w:val="28"/>
  </w:num>
  <w:num w:numId="33" w16cid:durableId="562562036">
    <w:abstractNumId w:val="69"/>
  </w:num>
  <w:num w:numId="34" w16cid:durableId="644242700">
    <w:abstractNumId w:val="31"/>
  </w:num>
  <w:num w:numId="35" w16cid:durableId="421148959">
    <w:abstractNumId w:val="68"/>
  </w:num>
  <w:num w:numId="36" w16cid:durableId="942539975">
    <w:abstractNumId w:val="25"/>
  </w:num>
  <w:num w:numId="37" w16cid:durableId="1683817628">
    <w:abstractNumId w:val="40"/>
  </w:num>
  <w:num w:numId="38" w16cid:durableId="384985944">
    <w:abstractNumId w:val="46"/>
  </w:num>
  <w:num w:numId="39" w16cid:durableId="609359896">
    <w:abstractNumId w:val="57"/>
  </w:num>
  <w:num w:numId="40" w16cid:durableId="1915626550">
    <w:abstractNumId w:val="4"/>
  </w:num>
  <w:num w:numId="41" w16cid:durableId="1544512693">
    <w:abstractNumId w:val="39"/>
  </w:num>
  <w:num w:numId="42" w16cid:durableId="1142308196">
    <w:abstractNumId w:val="22"/>
  </w:num>
  <w:num w:numId="43" w16cid:durableId="484854971">
    <w:abstractNumId w:val="38"/>
  </w:num>
  <w:num w:numId="44" w16cid:durableId="370425720">
    <w:abstractNumId w:val="59"/>
  </w:num>
  <w:num w:numId="45" w16cid:durableId="2112433453">
    <w:abstractNumId w:val="11"/>
  </w:num>
  <w:num w:numId="46" w16cid:durableId="347831379">
    <w:abstractNumId w:val="23"/>
  </w:num>
  <w:num w:numId="47" w16cid:durableId="753555289">
    <w:abstractNumId w:val="24"/>
  </w:num>
  <w:num w:numId="48" w16cid:durableId="442580944">
    <w:abstractNumId w:val="47"/>
  </w:num>
  <w:num w:numId="49" w16cid:durableId="21786266">
    <w:abstractNumId w:val="34"/>
  </w:num>
  <w:num w:numId="50" w16cid:durableId="1615402601">
    <w:abstractNumId w:val="20"/>
  </w:num>
  <w:num w:numId="51" w16cid:durableId="1888444743">
    <w:abstractNumId w:val="76"/>
  </w:num>
  <w:num w:numId="52" w16cid:durableId="1706370259">
    <w:abstractNumId w:val="56"/>
  </w:num>
  <w:num w:numId="53" w16cid:durableId="712728098">
    <w:abstractNumId w:val="36"/>
  </w:num>
  <w:num w:numId="54" w16cid:durableId="2093623310">
    <w:abstractNumId w:val="71"/>
  </w:num>
  <w:num w:numId="55" w16cid:durableId="992758925">
    <w:abstractNumId w:val="19"/>
  </w:num>
  <w:num w:numId="56" w16cid:durableId="1037006412">
    <w:abstractNumId w:val="9"/>
  </w:num>
  <w:num w:numId="57" w16cid:durableId="1615554317">
    <w:abstractNumId w:val="18"/>
  </w:num>
  <w:num w:numId="58" w16cid:durableId="2103332287">
    <w:abstractNumId w:val="33"/>
  </w:num>
  <w:num w:numId="59" w16cid:durableId="1288507469">
    <w:abstractNumId w:val="10"/>
  </w:num>
  <w:num w:numId="60" w16cid:durableId="562565569">
    <w:abstractNumId w:val="41"/>
  </w:num>
  <w:num w:numId="61" w16cid:durableId="1399015904">
    <w:abstractNumId w:val="29"/>
  </w:num>
  <w:num w:numId="62" w16cid:durableId="1239246401">
    <w:abstractNumId w:val="67"/>
  </w:num>
  <w:num w:numId="63" w16cid:durableId="736441528">
    <w:abstractNumId w:val="3"/>
  </w:num>
  <w:num w:numId="64" w16cid:durableId="1885092961">
    <w:abstractNumId w:val="42"/>
  </w:num>
  <w:num w:numId="65" w16cid:durableId="534973286">
    <w:abstractNumId w:val="70"/>
  </w:num>
  <w:num w:numId="66" w16cid:durableId="565458526">
    <w:abstractNumId w:val="65"/>
  </w:num>
  <w:num w:numId="67" w16cid:durableId="855312485">
    <w:abstractNumId w:val="12"/>
  </w:num>
  <w:num w:numId="68" w16cid:durableId="140539048">
    <w:abstractNumId w:val="63"/>
  </w:num>
  <w:num w:numId="69" w16cid:durableId="472260035">
    <w:abstractNumId w:val="74"/>
  </w:num>
  <w:num w:numId="70" w16cid:durableId="1009990506">
    <w:abstractNumId w:val="64"/>
  </w:num>
  <w:num w:numId="71" w16cid:durableId="2144303661">
    <w:abstractNumId w:val="15"/>
  </w:num>
  <w:num w:numId="72" w16cid:durableId="905333769">
    <w:abstractNumId w:val="16"/>
  </w:num>
  <w:num w:numId="73" w16cid:durableId="1363437633">
    <w:abstractNumId w:val="51"/>
  </w:num>
  <w:num w:numId="74" w16cid:durableId="125436832">
    <w:abstractNumId w:val="45"/>
  </w:num>
  <w:num w:numId="75" w16cid:durableId="1029722486">
    <w:abstractNumId w:val="0"/>
  </w:num>
  <w:num w:numId="76" w16cid:durableId="1278870759">
    <w:abstractNumId w:val="49"/>
  </w:num>
  <w:num w:numId="77" w16cid:durableId="164994166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A3"/>
    <w:rsid w:val="00054408"/>
    <w:rsid w:val="00060FA9"/>
    <w:rsid w:val="0006640D"/>
    <w:rsid w:val="000B0E6A"/>
    <w:rsid w:val="000C1198"/>
    <w:rsid w:val="000C19CB"/>
    <w:rsid w:val="000E5638"/>
    <w:rsid w:val="000F186A"/>
    <w:rsid w:val="000F7862"/>
    <w:rsid w:val="0010310C"/>
    <w:rsid w:val="00104490"/>
    <w:rsid w:val="0013004C"/>
    <w:rsid w:val="001354FC"/>
    <w:rsid w:val="001379FE"/>
    <w:rsid w:val="00150BE1"/>
    <w:rsid w:val="00152134"/>
    <w:rsid w:val="0017186A"/>
    <w:rsid w:val="001727EC"/>
    <w:rsid w:val="0019463E"/>
    <w:rsid w:val="001A441B"/>
    <w:rsid w:val="001A584B"/>
    <w:rsid w:val="001C2183"/>
    <w:rsid w:val="001F5F88"/>
    <w:rsid w:val="002021AB"/>
    <w:rsid w:val="00240AFB"/>
    <w:rsid w:val="002549A3"/>
    <w:rsid w:val="00261CEF"/>
    <w:rsid w:val="00262210"/>
    <w:rsid w:val="002C4BF5"/>
    <w:rsid w:val="002D5158"/>
    <w:rsid w:val="003242B4"/>
    <w:rsid w:val="003344C1"/>
    <w:rsid w:val="00346465"/>
    <w:rsid w:val="00346B36"/>
    <w:rsid w:val="003841AB"/>
    <w:rsid w:val="003C5BA7"/>
    <w:rsid w:val="003D1963"/>
    <w:rsid w:val="003E3564"/>
    <w:rsid w:val="003F51AF"/>
    <w:rsid w:val="004031F7"/>
    <w:rsid w:val="00410138"/>
    <w:rsid w:val="00411C4A"/>
    <w:rsid w:val="00413F0E"/>
    <w:rsid w:val="00414EE2"/>
    <w:rsid w:val="004577AC"/>
    <w:rsid w:val="004968C4"/>
    <w:rsid w:val="004B12D6"/>
    <w:rsid w:val="004B2A3F"/>
    <w:rsid w:val="004B5545"/>
    <w:rsid w:val="004D4E18"/>
    <w:rsid w:val="004F1F77"/>
    <w:rsid w:val="00521A3A"/>
    <w:rsid w:val="00530EF5"/>
    <w:rsid w:val="005909F6"/>
    <w:rsid w:val="005A11E5"/>
    <w:rsid w:val="005D1375"/>
    <w:rsid w:val="00605081"/>
    <w:rsid w:val="00630330"/>
    <w:rsid w:val="006311ED"/>
    <w:rsid w:val="00640F9B"/>
    <w:rsid w:val="00674B6A"/>
    <w:rsid w:val="00682021"/>
    <w:rsid w:val="006D7D9F"/>
    <w:rsid w:val="006F7098"/>
    <w:rsid w:val="006F7CA6"/>
    <w:rsid w:val="0071521D"/>
    <w:rsid w:val="00722758"/>
    <w:rsid w:val="00724356"/>
    <w:rsid w:val="00726479"/>
    <w:rsid w:val="00761EE6"/>
    <w:rsid w:val="00773361"/>
    <w:rsid w:val="00782C0C"/>
    <w:rsid w:val="007A39BA"/>
    <w:rsid w:val="007A54DB"/>
    <w:rsid w:val="007A5CC0"/>
    <w:rsid w:val="007B1D0A"/>
    <w:rsid w:val="007B5404"/>
    <w:rsid w:val="007B6494"/>
    <w:rsid w:val="007C1C63"/>
    <w:rsid w:val="007C37AB"/>
    <w:rsid w:val="008077A2"/>
    <w:rsid w:val="00813A60"/>
    <w:rsid w:val="00817669"/>
    <w:rsid w:val="008766F4"/>
    <w:rsid w:val="008828D4"/>
    <w:rsid w:val="008D12C1"/>
    <w:rsid w:val="008D150D"/>
    <w:rsid w:val="008F1F5E"/>
    <w:rsid w:val="009027F0"/>
    <w:rsid w:val="00967C2C"/>
    <w:rsid w:val="009851F5"/>
    <w:rsid w:val="00987340"/>
    <w:rsid w:val="009967C8"/>
    <w:rsid w:val="00996C68"/>
    <w:rsid w:val="009B2457"/>
    <w:rsid w:val="009C0317"/>
    <w:rsid w:val="009C7AC6"/>
    <w:rsid w:val="009E247F"/>
    <w:rsid w:val="009F66CE"/>
    <w:rsid w:val="00A072FE"/>
    <w:rsid w:val="00A1618D"/>
    <w:rsid w:val="00A33E76"/>
    <w:rsid w:val="00A46528"/>
    <w:rsid w:val="00A51497"/>
    <w:rsid w:val="00A522A4"/>
    <w:rsid w:val="00A702D3"/>
    <w:rsid w:val="00A713B4"/>
    <w:rsid w:val="00AC4F29"/>
    <w:rsid w:val="00B36517"/>
    <w:rsid w:val="00B519DA"/>
    <w:rsid w:val="00B64576"/>
    <w:rsid w:val="00B74659"/>
    <w:rsid w:val="00B769AB"/>
    <w:rsid w:val="00B974D7"/>
    <w:rsid w:val="00BC1538"/>
    <w:rsid w:val="00BC7225"/>
    <w:rsid w:val="00BE2623"/>
    <w:rsid w:val="00C079DC"/>
    <w:rsid w:val="00C11D65"/>
    <w:rsid w:val="00C14C4B"/>
    <w:rsid w:val="00C16F58"/>
    <w:rsid w:val="00C250C3"/>
    <w:rsid w:val="00C77FF4"/>
    <w:rsid w:val="00D13601"/>
    <w:rsid w:val="00D36840"/>
    <w:rsid w:val="00D82C51"/>
    <w:rsid w:val="00DA0463"/>
    <w:rsid w:val="00DF22AE"/>
    <w:rsid w:val="00E06ECD"/>
    <w:rsid w:val="00E10EDC"/>
    <w:rsid w:val="00E21984"/>
    <w:rsid w:val="00E27032"/>
    <w:rsid w:val="00E3056A"/>
    <w:rsid w:val="00E55DB0"/>
    <w:rsid w:val="00E660F1"/>
    <w:rsid w:val="00E707C6"/>
    <w:rsid w:val="00E839EC"/>
    <w:rsid w:val="00E966E0"/>
    <w:rsid w:val="00EA026F"/>
    <w:rsid w:val="00EA7602"/>
    <w:rsid w:val="00EC007B"/>
    <w:rsid w:val="00ED6373"/>
    <w:rsid w:val="00EE7C41"/>
    <w:rsid w:val="00F252C0"/>
    <w:rsid w:val="00F466CE"/>
    <w:rsid w:val="00F47BF9"/>
    <w:rsid w:val="00F53E92"/>
    <w:rsid w:val="00F865D9"/>
    <w:rsid w:val="00FA56EF"/>
    <w:rsid w:val="00FB3E8A"/>
    <w:rsid w:val="00FF46A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9D7"/>
  <w15:docId w15:val="{4A29A764-6F18-42B9-883D-6361095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0E5638"/>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7">
    <w:name w:val="Szövegtörzs (7)_"/>
    <w:basedOn w:val="Bekezdsalapbettpusa"/>
    <w:rsid w:val="000E5638"/>
    <w:rPr>
      <w:rFonts w:ascii="Arial" w:eastAsia="Arial" w:hAnsi="Arial" w:cs="Arial"/>
      <w:sz w:val="21"/>
      <w:szCs w:val="21"/>
      <w:shd w:val="clear" w:color="auto" w:fill="FFFFFF"/>
    </w:rPr>
  </w:style>
  <w:style w:type="character" w:customStyle="1" w:styleId="Cmsor22">
    <w:name w:val="Címsor #2 (2)_"/>
    <w:basedOn w:val="Bekezdsalapbettpusa"/>
    <w:rsid w:val="000E5638"/>
    <w:rPr>
      <w:rFonts w:ascii="Arial" w:eastAsia="Arial" w:hAnsi="Arial" w:cs="Arial"/>
      <w:b/>
      <w:bCs/>
      <w:sz w:val="28"/>
      <w:szCs w:val="28"/>
      <w:shd w:val="clear" w:color="auto" w:fill="FFFFFF"/>
    </w:rPr>
  </w:style>
  <w:style w:type="paragraph" w:customStyle="1" w:styleId="Szvegtrzs70">
    <w:name w:val="Szövegtörzs (7)"/>
    <w:basedOn w:val="Norml"/>
    <w:rsid w:val="000E5638"/>
    <w:pPr>
      <w:widowControl w:val="0"/>
      <w:shd w:val="clear" w:color="auto" w:fill="FFFFFF"/>
      <w:suppressAutoHyphens w:val="0"/>
      <w:spacing w:before="180" w:after="0" w:line="302" w:lineRule="exact"/>
      <w:ind w:hanging="1580"/>
      <w:jc w:val="both"/>
      <w:textAlignment w:val="auto"/>
    </w:pPr>
    <w:rPr>
      <w:rFonts w:ascii="Arial" w:eastAsia="Arial" w:hAnsi="Arial" w:cs="Arial"/>
      <w:sz w:val="21"/>
      <w:szCs w:val="21"/>
    </w:rPr>
  </w:style>
  <w:style w:type="paragraph" w:customStyle="1" w:styleId="Cmsor220">
    <w:name w:val="Címsor #2 (2)"/>
    <w:basedOn w:val="Norml"/>
    <w:rsid w:val="000E5638"/>
    <w:pPr>
      <w:widowControl w:val="0"/>
      <w:shd w:val="clear" w:color="auto" w:fill="FFFFFF"/>
      <w:suppressAutoHyphens w:val="0"/>
      <w:spacing w:after="480" w:line="0" w:lineRule="atLeast"/>
      <w:ind w:hanging="600"/>
      <w:jc w:val="both"/>
      <w:textAlignment w:val="auto"/>
      <w:outlineLvl w:val="1"/>
    </w:pPr>
    <w:rPr>
      <w:rFonts w:ascii="Arial" w:eastAsia="Arial" w:hAnsi="Arial" w:cs="Arial"/>
      <w:b/>
      <w:bCs/>
      <w:sz w:val="28"/>
      <w:szCs w:val="28"/>
    </w:rPr>
  </w:style>
  <w:style w:type="character" w:customStyle="1" w:styleId="Szvegtrzs18">
    <w:name w:val="Szövegtörzs (18)_"/>
    <w:basedOn w:val="Bekezdsalapbettpusa"/>
    <w:rsid w:val="000E5638"/>
    <w:rPr>
      <w:rFonts w:ascii="Arial" w:eastAsia="Arial" w:hAnsi="Arial" w:cs="Arial"/>
      <w:b/>
      <w:bCs/>
      <w:sz w:val="28"/>
      <w:szCs w:val="28"/>
      <w:shd w:val="clear" w:color="auto" w:fill="FFFFFF"/>
    </w:rPr>
  </w:style>
  <w:style w:type="paragraph" w:customStyle="1" w:styleId="Szvegtrzs180">
    <w:name w:val="Szövegtörzs (18)"/>
    <w:basedOn w:val="Norml"/>
    <w:rsid w:val="000E5638"/>
    <w:pPr>
      <w:widowControl w:val="0"/>
      <w:shd w:val="clear" w:color="auto" w:fill="FFFFFF"/>
      <w:suppressAutoHyphens w:val="0"/>
      <w:spacing w:after="1260" w:line="0" w:lineRule="atLeast"/>
      <w:textAlignment w:val="auto"/>
    </w:pPr>
    <w:rPr>
      <w:rFonts w:ascii="Arial" w:eastAsia="Arial" w:hAnsi="Arial" w:cs="Arial"/>
      <w:b/>
      <w:bCs/>
      <w:sz w:val="28"/>
      <w:szCs w:val="28"/>
    </w:rPr>
  </w:style>
  <w:style w:type="paragraph" w:styleId="Listaszerbekezds">
    <w:name w:val="List Paragraph"/>
    <w:basedOn w:val="Norml"/>
    <w:rsid w:val="000E5638"/>
    <w:pPr>
      <w:ind w:left="720"/>
    </w:pPr>
  </w:style>
  <w:style w:type="paragraph" w:styleId="lfej">
    <w:name w:val="header"/>
    <w:basedOn w:val="Norml"/>
    <w:rsid w:val="000E5638"/>
    <w:pPr>
      <w:tabs>
        <w:tab w:val="center" w:pos="4536"/>
        <w:tab w:val="right" w:pos="9072"/>
      </w:tabs>
      <w:spacing w:after="0"/>
    </w:pPr>
  </w:style>
  <w:style w:type="character" w:customStyle="1" w:styleId="lfejChar">
    <w:name w:val="Élőfej Char"/>
    <w:basedOn w:val="Bekezdsalapbettpusa"/>
    <w:rsid w:val="000E5638"/>
  </w:style>
  <w:style w:type="paragraph" w:styleId="llb">
    <w:name w:val="footer"/>
    <w:basedOn w:val="Norml"/>
    <w:rsid w:val="000E5638"/>
    <w:pPr>
      <w:tabs>
        <w:tab w:val="center" w:pos="4536"/>
        <w:tab w:val="right" w:pos="9072"/>
      </w:tabs>
      <w:spacing w:after="0"/>
    </w:pPr>
  </w:style>
  <w:style w:type="character" w:customStyle="1" w:styleId="llbChar">
    <w:name w:val="Élőláb Char"/>
    <w:basedOn w:val="Bekezdsalapbettpusa"/>
    <w:rsid w:val="000E5638"/>
  </w:style>
  <w:style w:type="character" w:customStyle="1" w:styleId="Szvegtrzs5">
    <w:name w:val="Szövegtörzs (5)_"/>
    <w:basedOn w:val="Bekezdsalapbettpusa"/>
    <w:rsid w:val="000E5638"/>
    <w:rPr>
      <w:rFonts w:ascii="Arial" w:eastAsia="Arial" w:hAnsi="Arial" w:cs="Arial"/>
      <w:shd w:val="clear" w:color="auto" w:fill="FFFFFF"/>
    </w:rPr>
  </w:style>
  <w:style w:type="paragraph" w:customStyle="1" w:styleId="Szvegtrzs50">
    <w:name w:val="Szövegtörzs (5)"/>
    <w:basedOn w:val="Norml"/>
    <w:rsid w:val="000E5638"/>
    <w:pPr>
      <w:widowControl w:val="0"/>
      <w:shd w:val="clear" w:color="auto" w:fill="FFFFFF"/>
      <w:suppressAutoHyphens w:val="0"/>
      <w:spacing w:before="660" w:after="0" w:line="0" w:lineRule="atLeast"/>
      <w:textAlignment w:val="auto"/>
    </w:pPr>
    <w:rPr>
      <w:rFonts w:ascii="Arial" w:eastAsia="Arial" w:hAnsi="Arial" w:cs="Arial"/>
    </w:rPr>
  </w:style>
  <w:style w:type="paragraph" w:styleId="Lbjegyzetszveg">
    <w:name w:val="footnote text"/>
    <w:basedOn w:val="Norml"/>
    <w:rsid w:val="000E5638"/>
    <w:pPr>
      <w:spacing w:after="0"/>
    </w:pPr>
    <w:rPr>
      <w:sz w:val="20"/>
      <w:szCs w:val="20"/>
    </w:rPr>
  </w:style>
  <w:style w:type="character" w:customStyle="1" w:styleId="LbjegyzetszvegChar">
    <w:name w:val="Lábjegyzetszöveg Char"/>
    <w:basedOn w:val="Bekezdsalapbettpusa"/>
    <w:rsid w:val="000E5638"/>
    <w:rPr>
      <w:sz w:val="20"/>
      <w:szCs w:val="20"/>
    </w:rPr>
  </w:style>
  <w:style w:type="character" w:styleId="Lbjegyzet-hivatkozs">
    <w:name w:val="footnote reference"/>
    <w:basedOn w:val="Bekezdsalapbettpusa"/>
    <w:rsid w:val="000E5638"/>
    <w:rPr>
      <w:position w:val="0"/>
      <w:vertAlign w:val="superscript"/>
    </w:rPr>
  </w:style>
  <w:style w:type="paragraph" w:styleId="NormlWeb">
    <w:name w:val="Normal (Web)"/>
    <w:basedOn w:val="Norml"/>
    <w:rsid w:val="000E5638"/>
    <w:pPr>
      <w:suppressAutoHyphens w:val="0"/>
      <w:spacing w:before="100" w:after="100"/>
      <w:textAlignment w:val="auto"/>
    </w:pPr>
    <w:rPr>
      <w:rFonts w:ascii="Times New Roman" w:eastAsia="Times New Roman" w:hAnsi="Times New Roman"/>
      <w:sz w:val="24"/>
      <w:szCs w:val="24"/>
      <w:lang w:eastAsia="hu-HU"/>
    </w:rPr>
  </w:style>
  <w:style w:type="paragraph" w:customStyle="1" w:styleId="FormatvorlagePat-Info">
    <w:name w:val="Formatvorlage Pat-Info"/>
    <w:basedOn w:val="Norml"/>
    <w:rsid w:val="000E5638"/>
    <w:pPr>
      <w:tabs>
        <w:tab w:val="left" w:pos="851"/>
        <w:tab w:val="left" w:pos="993"/>
      </w:tabs>
      <w:suppressAutoHyphens w:val="0"/>
      <w:spacing w:before="60" w:after="120" w:line="288" w:lineRule="auto"/>
      <w:jc w:val="both"/>
      <w:textAlignment w:val="auto"/>
    </w:pPr>
    <w:rPr>
      <w:rFonts w:ascii="Arial" w:eastAsia="Times New Roman" w:hAnsi="Arial"/>
      <w:sz w:val="23"/>
      <w:szCs w:val="20"/>
      <w:lang w:val="de-DE" w:eastAsia="de-DE"/>
    </w:rPr>
  </w:style>
  <w:style w:type="character" w:customStyle="1" w:styleId="FormatvorlagePat-InfoZchn">
    <w:name w:val="Formatvorlage Pat-Info Zchn"/>
    <w:rsid w:val="000E5638"/>
    <w:rPr>
      <w:rFonts w:ascii="Arial" w:eastAsia="Times New Roman" w:hAnsi="Arial"/>
      <w:sz w:val="23"/>
      <w:szCs w:val="20"/>
      <w:lang w:val="de-DE" w:eastAsia="de-DE"/>
    </w:rPr>
  </w:style>
  <w:style w:type="paragraph" w:styleId="Buborkszveg">
    <w:name w:val="Balloon Text"/>
    <w:basedOn w:val="Norml"/>
    <w:link w:val="BuborkszvegChar"/>
    <w:uiPriority w:val="99"/>
    <w:semiHidden/>
    <w:unhideWhenUsed/>
    <w:rsid w:val="00A713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13B4"/>
    <w:rPr>
      <w:rFonts w:ascii="Tahoma" w:hAnsi="Tahoma" w:cs="Tahoma"/>
      <w:sz w:val="16"/>
      <w:szCs w:val="16"/>
    </w:rPr>
  </w:style>
  <w:style w:type="character" w:styleId="Jegyzethivatkozs">
    <w:name w:val="annotation reference"/>
    <w:basedOn w:val="Bekezdsalapbettpusa"/>
    <w:uiPriority w:val="99"/>
    <w:semiHidden/>
    <w:unhideWhenUsed/>
    <w:rsid w:val="00A713B4"/>
    <w:rPr>
      <w:sz w:val="16"/>
      <w:szCs w:val="16"/>
    </w:rPr>
  </w:style>
  <w:style w:type="paragraph" w:styleId="Jegyzetszveg">
    <w:name w:val="annotation text"/>
    <w:basedOn w:val="Norml"/>
    <w:link w:val="JegyzetszvegChar"/>
    <w:uiPriority w:val="99"/>
    <w:semiHidden/>
    <w:unhideWhenUsed/>
    <w:rsid w:val="00A713B4"/>
    <w:rPr>
      <w:sz w:val="20"/>
      <w:szCs w:val="20"/>
    </w:rPr>
  </w:style>
  <w:style w:type="character" w:customStyle="1" w:styleId="JegyzetszvegChar">
    <w:name w:val="Jegyzetszöveg Char"/>
    <w:basedOn w:val="Bekezdsalapbettpusa"/>
    <w:link w:val="Jegyzetszveg"/>
    <w:uiPriority w:val="99"/>
    <w:semiHidden/>
    <w:rsid w:val="00A713B4"/>
    <w:rPr>
      <w:sz w:val="20"/>
      <w:szCs w:val="20"/>
    </w:rPr>
  </w:style>
  <w:style w:type="paragraph" w:styleId="Megjegyzstrgya">
    <w:name w:val="annotation subject"/>
    <w:basedOn w:val="Jegyzetszveg"/>
    <w:next w:val="Jegyzetszveg"/>
    <w:link w:val="MegjegyzstrgyaChar"/>
    <w:uiPriority w:val="99"/>
    <w:semiHidden/>
    <w:unhideWhenUsed/>
    <w:rsid w:val="00A713B4"/>
    <w:rPr>
      <w:b/>
      <w:bCs/>
    </w:rPr>
  </w:style>
  <w:style w:type="character" w:customStyle="1" w:styleId="MegjegyzstrgyaChar">
    <w:name w:val="Megjegyzés tárgya Char"/>
    <w:basedOn w:val="JegyzetszvegChar"/>
    <w:link w:val="Megjegyzstrgya"/>
    <w:uiPriority w:val="99"/>
    <w:semiHidden/>
    <w:rsid w:val="00A71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44</Pages>
  <Words>12265</Words>
  <Characters>84630</Characters>
  <Application>Microsoft Office Word</Application>
  <DocSecurity>0</DocSecurity>
  <Lines>705</Lines>
  <Paragraphs>193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Tiringer István Dr.</dc:creator>
  <cp:keywords/>
  <dc:description/>
  <cp:lastModifiedBy>User</cp:lastModifiedBy>
  <cp:revision>5</cp:revision>
  <cp:lastPrinted>2023-01-03T13:29:00Z</cp:lastPrinted>
  <dcterms:created xsi:type="dcterms:W3CDTF">2023-01-05T14:16:00Z</dcterms:created>
  <dcterms:modified xsi:type="dcterms:W3CDTF">2023-01-05T21:04:00Z</dcterms:modified>
</cp:coreProperties>
</file>